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0E" w:rsidRDefault="006A3A0E" w:rsidP="006A3A0E">
      <w:pPr>
        <w:spacing w:after="240"/>
      </w:pPr>
      <w:r>
        <w:t>Resmi Gazete Tarihi: 10.10.2009 Resmi Gazete Sayısı: 27372</w:t>
      </w:r>
    </w:p>
    <w:p w:rsidR="006A3A0E" w:rsidRDefault="006A3A0E" w:rsidP="006A3A0E">
      <w:pPr>
        <w:pStyle w:val="2-ortabaslk"/>
        <w:spacing w:before="0" w:beforeAutospacing="0" w:after="0" w:afterAutospacing="0"/>
        <w:jc w:val="center"/>
      </w:pPr>
      <w:r>
        <w:rPr>
          <w:b/>
          <w:bCs/>
          <w:sz w:val="20"/>
          <w:szCs w:val="20"/>
        </w:rPr>
        <w:t>SU KİRLİLİĞİ KONTROLÜ YÖNETMELİĞİ İDARİ USULLER TEBLİĞİ</w:t>
      </w:r>
    </w:p>
    <w:p w:rsidR="006A3A0E" w:rsidRDefault="006A3A0E" w:rsidP="006A3A0E">
      <w:pPr>
        <w:pStyle w:val="2-ortabaslk"/>
        <w:spacing w:before="0" w:beforeAutospacing="0" w:after="0" w:afterAutospacing="0"/>
        <w:jc w:val="center"/>
      </w:pPr>
      <w:r>
        <w:rPr>
          <w:b/>
          <w:bCs/>
          <w:sz w:val="20"/>
          <w:szCs w:val="20"/>
        </w:rPr>
        <w:t> </w:t>
      </w:r>
    </w:p>
    <w:p w:rsidR="006A3A0E" w:rsidRDefault="006A3A0E" w:rsidP="006A3A0E">
      <w:pPr>
        <w:pStyle w:val="3-normalyaz"/>
        <w:spacing w:before="0" w:beforeAutospacing="0" w:after="0" w:afterAutospacing="0"/>
        <w:ind w:firstLine="540"/>
        <w:jc w:val="both"/>
      </w:pPr>
      <w:r>
        <w:rPr>
          <w:b/>
          <w:bCs/>
          <w:sz w:val="20"/>
          <w:szCs w:val="20"/>
        </w:rPr>
        <w:t>Amaç ve kapsam</w:t>
      </w:r>
    </w:p>
    <w:p w:rsidR="006A3A0E" w:rsidRDefault="006A3A0E" w:rsidP="006A3A0E">
      <w:pPr>
        <w:pStyle w:val="3-normalyaz"/>
        <w:spacing w:before="0" w:beforeAutospacing="0" w:after="0" w:afterAutospacing="0"/>
        <w:ind w:firstLine="540"/>
        <w:jc w:val="both"/>
      </w:pPr>
      <w:r>
        <w:rPr>
          <w:b/>
          <w:bCs/>
          <w:sz w:val="20"/>
          <w:szCs w:val="20"/>
        </w:rPr>
        <w:t>MADDE 1 –</w:t>
      </w:r>
      <w:r>
        <w:rPr>
          <w:sz w:val="20"/>
          <w:szCs w:val="20"/>
        </w:rPr>
        <w:t xml:space="preserve"> (1) Bu Tebliğin amacı, </w:t>
      </w:r>
      <w:proofErr w:type="gramStart"/>
      <w:r>
        <w:rPr>
          <w:sz w:val="20"/>
          <w:szCs w:val="20"/>
        </w:rPr>
        <w:t>31/12/2004</w:t>
      </w:r>
      <w:proofErr w:type="gramEnd"/>
      <w:r>
        <w:rPr>
          <w:sz w:val="20"/>
          <w:szCs w:val="20"/>
        </w:rPr>
        <w:t xml:space="preserve"> tarihli ve 25687 sayılı Resmî Gazete’de yayımlanan Su Kirliliği Kontrolü Yönetmeliğinin öngördüğü sorumluluk, izin alma esasları ile ilgili idari usul ve uygulamaları düzenlemektir. </w:t>
      </w:r>
    </w:p>
    <w:p w:rsidR="006A3A0E" w:rsidRDefault="006A3A0E" w:rsidP="006A3A0E">
      <w:pPr>
        <w:pStyle w:val="3-normalyaz"/>
        <w:spacing w:before="0" w:beforeAutospacing="0" w:after="0" w:afterAutospacing="0"/>
        <w:ind w:firstLine="540"/>
        <w:jc w:val="both"/>
      </w:pPr>
      <w:r>
        <w:rPr>
          <w:sz w:val="20"/>
          <w:szCs w:val="20"/>
        </w:rPr>
        <w:t xml:space="preserve">(2) Bu Tebliğ, alıcı ortama her türlü kentsel, evsel ve/veya endüstriyel nitelikli </w:t>
      </w:r>
      <w:proofErr w:type="spellStart"/>
      <w:r>
        <w:rPr>
          <w:sz w:val="20"/>
          <w:szCs w:val="20"/>
        </w:rPr>
        <w:t>atıksuların</w:t>
      </w:r>
      <w:proofErr w:type="spellEnd"/>
      <w:r>
        <w:rPr>
          <w:sz w:val="20"/>
          <w:szCs w:val="20"/>
        </w:rPr>
        <w:t xml:space="preserve"> doğrudan deşarjı için izin alma esaslarını kapsar. </w:t>
      </w:r>
    </w:p>
    <w:p w:rsidR="006A3A0E" w:rsidRDefault="006A3A0E" w:rsidP="006A3A0E">
      <w:pPr>
        <w:pStyle w:val="3-normalyaz"/>
        <w:spacing w:before="0" w:beforeAutospacing="0" w:after="0" w:afterAutospacing="0"/>
        <w:ind w:firstLine="540"/>
        <w:jc w:val="both"/>
      </w:pPr>
      <w:r>
        <w:rPr>
          <w:b/>
          <w:bCs/>
          <w:sz w:val="20"/>
          <w:szCs w:val="20"/>
        </w:rPr>
        <w:t>Hukuki dayanak</w:t>
      </w:r>
    </w:p>
    <w:p w:rsidR="006A3A0E" w:rsidRDefault="006A3A0E" w:rsidP="006A3A0E">
      <w:pPr>
        <w:pStyle w:val="3-normalyaz"/>
        <w:spacing w:before="0" w:beforeAutospacing="0" w:after="0" w:afterAutospacing="0"/>
        <w:ind w:firstLine="540"/>
        <w:jc w:val="both"/>
      </w:pPr>
      <w:r>
        <w:rPr>
          <w:b/>
          <w:bCs/>
          <w:sz w:val="20"/>
          <w:szCs w:val="20"/>
        </w:rPr>
        <w:t xml:space="preserve">MADDE 2 – </w:t>
      </w:r>
      <w:r>
        <w:rPr>
          <w:sz w:val="20"/>
          <w:szCs w:val="20"/>
        </w:rPr>
        <w:t>(1)</w:t>
      </w:r>
      <w:r>
        <w:rPr>
          <w:b/>
          <w:bCs/>
          <w:sz w:val="20"/>
          <w:szCs w:val="20"/>
        </w:rPr>
        <w:t xml:space="preserve"> </w:t>
      </w:r>
      <w:r>
        <w:rPr>
          <w:sz w:val="20"/>
          <w:szCs w:val="20"/>
        </w:rPr>
        <w:t xml:space="preserve">Bu Tebliğ, </w:t>
      </w:r>
      <w:proofErr w:type="gramStart"/>
      <w:r>
        <w:rPr>
          <w:sz w:val="20"/>
          <w:szCs w:val="20"/>
        </w:rPr>
        <w:t>9/8/1983</w:t>
      </w:r>
      <w:proofErr w:type="gramEnd"/>
      <w:r>
        <w:rPr>
          <w:sz w:val="20"/>
          <w:szCs w:val="20"/>
        </w:rPr>
        <w:t xml:space="preserve"> tarihli ve 2872 sayılı Çevre Kanunu ve 1/5/2003 tarihli ve 4856 sayılı Çevre ve Orman Bakanlığı Teşkilat ve Görevleri Hakkında Kanun’un 9 uncu maddesi ve Su Kirliliği Kontrolü Yönetmeliği’nin 37 </w:t>
      </w:r>
      <w:proofErr w:type="spellStart"/>
      <w:r>
        <w:rPr>
          <w:sz w:val="20"/>
          <w:szCs w:val="20"/>
        </w:rPr>
        <w:t>nci</w:t>
      </w:r>
      <w:proofErr w:type="spellEnd"/>
      <w:r>
        <w:rPr>
          <w:sz w:val="20"/>
          <w:szCs w:val="20"/>
        </w:rPr>
        <w:t xml:space="preserve"> maddesi hükmüne dayanılarak hazırlanmıştır. </w:t>
      </w:r>
    </w:p>
    <w:p w:rsidR="006A3A0E" w:rsidRDefault="006A3A0E" w:rsidP="006A3A0E">
      <w:pPr>
        <w:pStyle w:val="3-normalyaz0"/>
        <w:ind w:firstLine="540"/>
      </w:pPr>
      <w:r>
        <w:rPr>
          <w:b/>
          <w:bCs/>
          <w:sz w:val="20"/>
          <w:szCs w:val="20"/>
        </w:rPr>
        <w:t xml:space="preserve">Alıcı ortama </w:t>
      </w:r>
      <w:proofErr w:type="spellStart"/>
      <w:r>
        <w:rPr>
          <w:b/>
          <w:bCs/>
          <w:sz w:val="20"/>
          <w:szCs w:val="20"/>
        </w:rPr>
        <w:t>atıksu</w:t>
      </w:r>
      <w:proofErr w:type="spellEnd"/>
      <w:r>
        <w:rPr>
          <w:b/>
          <w:bCs/>
          <w:sz w:val="20"/>
          <w:szCs w:val="20"/>
        </w:rPr>
        <w:t xml:space="preserve"> deşarjı olan kurum, kuruluş ve işletmeler için çevre izni başvurusu ve izin verilmesi</w:t>
      </w:r>
    </w:p>
    <w:p w:rsidR="006A3A0E" w:rsidRDefault="006A3A0E" w:rsidP="006A3A0E">
      <w:pPr>
        <w:pStyle w:val="3-normalyaz0"/>
        <w:ind w:firstLine="540"/>
      </w:pPr>
      <w:r>
        <w:rPr>
          <w:b/>
          <w:bCs/>
          <w:sz w:val="20"/>
          <w:szCs w:val="20"/>
        </w:rPr>
        <w:t xml:space="preserve">MADDE 3 – (Başlığıyla birlikte </w:t>
      </w:r>
      <w:proofErr w:type="gramStart"/>
      <w:r>
        <w:rPr>
          <w:b/>
          <w:bCs/>
          <w:sz w:val="20"/>
          <w:szCs w:val="20"/>
        </w:rPr>
        <w:t>değişik:RG</w:t>
      </w:r>
      <w:proofErr w:type="gramEnd"/>
      <w:r>
        <w:rPr>
          <w:b/>
          <w:bCs/>
          <w:sz w:val="20"/>
          <w:szCs w:val="20"/>
        </w:rPr>
        <w:t xml:space="preserve">-12/5/2010-27579) </w:t>
      </w:r>
    </w:p>
    <w:p w:rsidR="006A3A0E" w:rsidRDefault="006A3A0E" w:rsidP="006A3A0E">
      <w:pPr>
        <w:pStyle w:val="3-normalyaz0"/>
        <w:ind w:firstLine="540"/>
      </w:pPr>
      <w:r>
        <w:rPr>
          <w:sz w:val="20"/>
          <w:szCs w:val="20"/>
        </w:rPr>
        <w:t xml:space="preserve">(1) </w:t>
      </w:r>
      <w:proofErr w:type="spellStart"/>
      <w:r>
        <w:rPr>
          <w:sz w:val="20"/>
          <w:szCs w:val="20"/>
        </w:rPr>
        <w:t>Atıksu</w:t>
      </w:r>
      <w:proofErr w:type="spellEnd"/>
      <w:r>
        <w:rPr>
          <w:sz w:val="20"/>
          <w:szCs w:val="20"/>
        </w:rPr>
        <w:t xml:space="preserve"> altyapı tesisleri yönetimleri ile </w:t>
      </w:r>
      <w:proofErr w:type="spellStart"/>
      <w:r>
        <w:rPr>
          <w:sz w:val="20"/>
          <w:szCs w:val="20"/>
        </w:rPr>
        <w:t>atıksu</w:t>
      </w:r>
      <w:proofErr w:type="spellEnd"/>
      <w:r>
        <w:rPr>
          <w:sz w:val="20"/>
          <w:szCs w:val="20"/>
        </w:rPr>
        <w:t xml:space="preserve"> altyapı tesislerinin bulunmadığı ve </w:t>
      </w:r>
      <w:proofErr w:type="spellStart"/>
      <w:r>
        <w:rPr>
          <w:sz w:val="20"/>
          <w:szCs w:val="20"/>
        </w:rPr>
        <w:t>atıksularını</w:t>
      </w:r>
      <w:proofErr w:type="spellEnd"/>
      <w:r>
        <w:rPr>
          <w:sz w:val="20"/>
          <w:szCs w:val="20"/>
        </w:rPr>
        <w:t xml:space="preserve"> kendi başlarına toplayıp bertaraf etmek zorunda olan kurum, kuruluş ve işletmeler 29/4/2009 tarihli ve 27214 sayılı Resmî Gazete’de yayımlanan Çevre Kanununca Alınması Gereken İzin ve Lisanslar Hakkında Yönetmelik ve Su Kirliliği Kontrolü Yönetmeliğinin Altıncı Bölümü uyarınca belirlenen esaslar </w:t>
      </w:r>
      <w:proofErr w:type="gramStart"/>
      <w:r>
        <w:rPr>
          <w:sz w:val="20"/>
          <w:szCs w:val="20"/>
        </w:rPr>
        <w:t>dahilinde</w:t>
      </w:r>
      <w:proofErr w:type="gramEnd"/>
      <w:r>
        <w:rPr>
          <w:sz w:val="20"/>
          <w:szCs w:val="20"/>
        </w:rPr>
        <w:t xml:space="preserve"> Çevre izni alırlar. </w:t>
      </w:r>
    </w:p>
    <w:p w:rsidR="006A3A0E" w:rsidRDefault="006A3A0E" w:rsidP="006A3A0E">
      <w:pPr>
        <w:pStyle w:val="3-normalyaz0"/>
        <w:ind w:firstLine="540"/>
      </w:pPr>
      <w:r>
        <w:rPr>
          <w:sz w:val="20"/>
          <w:szCs w:val="20"/>
        </w:rPr>
        <w:t xml:space="preserve">a) </w:t>
      </w:r>
      <w:proofErr w:type="spellStart"/>
      <w:r>
        <w:rPr>
          <w:sz w:val="20"/>
          <w:szCs w:val="20"/>
        </w:rPr>
        <w:t>Atıksu</w:t>
      </w:r>
      <w:proofErr w:type="spellEnd"/>
      <w:r>
        <w:rPr>
          <w:sz w:val="20"/>
          <w:szCs w:val="20"/>
        </w:rPr>
        <w:t xml:space="preserve"> Deşarjı konulu Çevre İzni alınması işlemlerinde Çevre Kanununca Alınması Gereken İzin ve Lisanslar Hakkında Yönetmeliğin Ek-3A ve Ek-3B’sinde yer alan bilgi ve belgeler ile Ek3C’sinde geçen ve içeriği bu Tebliğin Ek-1’inde verilen “</w:t>
      </w:r>
      <w:proofErr w:type="spellStart"/>
      <w:r>
        <w:rPr>
          <w:sz w:val="20"/>
          <w:szCs w:val="20"/>
        </w:rPr>
        <w:t>Atıksu</w:t>
      </w:r>
      <w:proofErr w:type="spellEnd"/>
      <w:r>
        <w:rPr>
          <w:sz w:val="20"/>
          <w:szCs w:val="20"/>
        </w:rPr>
        <w:t xml:space="preserve"> Deşarjı Teknik Bilgiler Listesi” </w:t>
      </w:r>
      <w:proofErr w:type="spellStart"/>
      <w:r>
        <w:rPr>
          <w:sz w:val="20"/>
          <w:szCs w:val="20"/>
        </w:rPr>
        <w:t>nin</w:t>
      </w:r>
      <w:proofErr w:type="spellEnd"/>
      <w:r>
        <w:rPr>
          <w:sz w:val="20"/>
          <w:szCs w:val="20"/>
        </w:rPr>
        <w:t xml:space="preserve"> sunulması zorunludur. Bu belgeler içerisinde </w:t>
      </w:r>
      <w:proofErr w:type="spellStart"/>
      <w:r>
        <w:rPr>
          <w:sz w:val="20"/>
          <w:szCs w:val="20"/>
        </w:rPr>
        <w:t>atıksuların</w:t>
      </w:r>
      <w:proofErr w:type="spellEnd"/>
      <w:r>
        <w:rPr>
          <w:sz w:val="20"/>
          <w:szCs w:val="20"/>
        </w:rPr>
        <w:t xml:space="preserve"> arıtımı sonucunda oluşacak arıtma çamurlarının tasfiye ve </w:t>
      </w:r>
      <w:proofErr w:type="spellStart"/>
      <w:r>
        <w:rPr>
          <w:sz w:val="20"/>
          <w:szCs w:val="20"/>
        </w:rPr>
        <w:t>bertarafına</w:t>
      </w:r>
      <w:proofErr w:type="spellEnd"/>
      <w:r>
        <w:rPr>
          <w:sz w:val="20"/>
          <w:szCs w:val="20"/>
        </w:rPr>
        <w:t xml:space="preserve"> ilişkin bilgiler de verilir.</w:t>
      </w:r>
    </w:p>
    <w:p w:rsidR="006A3A0E" w:rsidRDefault="006A3A0E" w:rsidP="006A3A0E">
      <w:pPr>
        <w:pStyle w:val="3-normalyaz0"/>
        <w:ind w:firstLine="540"/>
      </w:pPr>
      <w:r>
        <w:rPr>
          <w:sz w:val="20"/>
          <w:szCs w:val="20"/>
        </w:rPr>
        <w:t xml:space="preserve">b) </w:t>
      </w:r>
      <w:proofErr w:type="spellStart"/>
      <w:r>
        <w:rPr>
          <w:sz w:val="20"/>
          <w:szCs w:val="20"/>
        </w:rPr>
        <w:t>Atıksu</w:t>
      </w:r>
      <w:proofErr w:type="spellEnd"/>
      <w:r>
        <w:rPr>
          <w:sz w:val="20"/>
          <w:szCs w:val="20"/>
        </w:rPr>
        <w:t xml:space="preserve"> arıtma tesisinden çıkan arıtma çamurları </w:t>
      </w:r>
      <w:proofErr w:type="gramStart"/>
      <w:r>
        <w:rPr>
          <w:sz w:val="20"/>
          <w:szCs w:val="20"/>
        </w:rPr>
        <w:t>stabilize</w:t>
      </w:r>
      <w:proofErr w:type="gramEnd"/>
      <w:r>
        <w:rPr>
          <w:sz w:val="20"/>
          <w:szCs w:val="20"/>
        </w:rPr>
        <w:t xml:space="preserve"> edildikten sonra toprakta kullanılması halinde 31/5/2005 tarihli ve 25831 sayılı Resmî Gazete’de yayımlanan Toprak Kirliliğinin Kontrolü Yönetmeliği hükümleri gereği Stabilize Arıtma Çamurları Kullanım İzin Belgesi’nin alınması gerekir. </w:t>
      </w:r>
    </w:p>
    <w:p w:rsidR="006A3A0E" w:rsidRDefault="006A3A0E" w:rsidP="006A3A0E">
      <w:pPr>
        <w:pStyle w:val="3-normalyaz0"/>
        <w:ind w:firstLine="540"/>
      </w:pPr>
      <w:r>
        <w:rPr>
          <w:sz w:val="20"/>
          <w:szCs w:val="20"/>
        </w:rPr>
        <w:t xml:space="preserve">c) Atık suyunda,  </w:t>
      </w:r>
      <w:proofErr w:type="gramStart"/>
      <w:r>
        <w:rPr>
          <w:sz w:val="20"/>
          <w:szCs w:val="20"/>
        </w:rPr>
        <w:t>26/11/2005</w:t>
      </w:r>
      <w:proofErr w:type="gramEnd"/>
      <w:r>
        <w:rPr>
          <w:sz w:val="20"/>
          <w:szCs w:val="20"/>
        </w:rPr>
        <w:t xml:space="preserve"> tarihli ve 26005 sayılı Resmî Gazete’de yayımlanan Tehlikeli Maddelerin Su ve Çevresinde Neden Olduğu Kirliliğin Kontrolü Yönetmeliği kapsamında yer alan tehlikeli maddeleri bulunduran kurum, kuruluş ve işletmelerin, Çevre Kanununca Alınması Gereken İzin ve Lisanslar Hakkında Yönetmelik uyarınca tehlikeli madde deşarjı konulu çevre izni alması zorunludur.</w:t>
      </w:r>
    </w:p>
    <w:p w:rsidR="006A3A0E" w:rsidRDefault="006A3A0E" w:rsidP="006A3A0E">
      <w:pPr>
        <w:pStyle w:val="3-normalyaz0"/>
        <w:ind w:firstLine="540"/>
      </w:pPr>
      <w:r>
        <w:rPr>
          <w:b/>
          <w:bCs/>
          <w:sz w:val="20"/>
          <w:szCs w:val="20"/>
        </w:rPr>
        <w:t>Derin deniz deşarjı olan kurum, kuruluş ve işletmeler için çevre izni başvurusu ve izin verilmesi</w:t>
      </w:r>
    </w:p>
    <w:p w:rsidR="006A3A0E" w:rsidRDefault="006A3A0E" w:rsidP="006A3A0E">
      <w:pPr>
        <w:pStyle w:val="3-normalyaz0"/>
        <w:ind w:firstLine="540"/>
      </w:pPr>
      <w:r>
        <w:rPr>
          <w:b/>
          <w:bCs/>
          <w:sz w:val="20"/>
          <w:szCs w:val="20"/>
        </w:rPr>
        <w:t>MADDE 4 –</w:t>
      </w:r>
      <w:r>
        <w:rPr>
          <w:sz w:val="20"/>
          <w:szCs w:val="20"/>
        </w:rPr>
        <w:t xml:space="preserve"> </w:t>
      </w:r>
      <w:r>
        <w:rPr>
          <w:b/>
          <w:bCs/>
          <w:sz w:val="20"/>
          <w:szCs w:val="20"/>
        </w:rPr>
        <w:t xml:space="preserve">(Başlığıyla birlikte </w:t>
      </w:r>
      <w:proofErr w:type="gramStart"/>
      <w:r>
        <w:rPr>
          <w:b/>
          <w:bCs/>
          <w:sz w:val="20"/>
          <w:szCs w:val="20"/>
        </w:rPr>
        <w:t>değişik:RG</w:t>
      </w:r>
      <w:proofErr w:type="gramEnd"/>
      <w:r>
        <w:rPr>
          <w:b/>
          <w:bCs/>
          <w:sz w:val="20"/>
          <w:szCs w:val="20"/>
        </w:rPr>
        <w:t xml:space="preserve">-12/5/2010-27579) </w:t>
      </w:r>
    </w:p>
    <w:p w:rsidR="006A3A0E" w:rsidRDefault="006A3A0E" w:rsidP="006A3A0E">
      <w:pPr>
        <w:pStyle w:val="3-normalyaz0"/>
        <w:ind w:firstLine="540"/>
      </w:pPr>
      <w:r>
        <w:rPr>
          <w:sz w:val="20"/>
          <w:szCs w:val="20"/>
        </w:rPr>
        <w:t xml:space="preserve">(1) Su Kirliliği Kontrolü Yönetmeliği’nin Altıncı Bölümü uyarınca Tablo 22’de öngörülen derin denize deşarj edilebilecek maksimum </w:t>
      </w:r>
      <w:proofErr w:type="spellStart"/>
      <w:r>
        <w:rPr>
          <w:sz w:val="20"/>
          <w:szCs w:val="20"/>
        </w:rPr>
        <w:t>atıksu</w:t>
      </w:r>
      <w:proofErr w:type="spellEnd"/>
      <w:r>
        <w:rPr>
          <w:sz w:val="20"/>
          <w:szCs w:val="20"/>
        </w:rPr>
        <w:t xml:space="preserve"> kalite standartlarına, aynı Yönetmeliğin Tablo 23’ünde yer alan derin deniz deşarjında uygulanacak </w:t>
      </w:r>
      <w:proofErr w:type="gramStart"/>
      <w:r>
        <w:rPr>
          <w:sz w:val="20"/>
          <w:szCs w:val="20"/>
        </w:rPr>
        <w:t>kriterlere</w:t>
      </w:r>
      <w:proofErr w:type="gramEnd"/>
      <w:r>
        <w:rPr>
          <w:sz w:val="20"/>
          <w:szCs w:val="20"/>
        </w:rPr>
        <w:t xml:space="preserve"> ve yine aynı Yönetmeliğin Tablo 4’te verilen parametrelerden atık su </w:t>
      </w:r>
      <w:proofErr w:type="spellStart"/>
      <w:r>
        <w:rPr>
          <w:sz w:val="20"/>
          <w:szCs w:val="20"/>
        </w:rPr>
        <w:t>karakterizasyonuna</w:t>
      </w:r>
      <w:proofErr w:type="spellEnd"/>
      <w:r>
        <w:rPr>
          <w:sz w:val="20"/>
          <w:szCs w:val="20"/>
        </w:rPr>
        <w:t xml:space="preserve"> uygun olanlarına uyulması suretiyle derin deniz deşarjı yapacak işletmeler Çevre Kanununca Alınması Gereken İzin ve Lisanslar Hakkında Yönetmelik hükümlerine göre Çevre İzni alırlar.</w:t>
      </w:r>
    </w:p>
    <w:p w:rsidR="006A3A0E" w:rsidRDefault="006A3A0E" w:rsidP="006A3A0E">
      <w:pPr>
        <w:pStyle w:val="3-normalyaz0"/>
        <w:ind w:firstLine="540"/>
      </w:pPr>
      <w:r>
        <w:rPr>
          <w:sz w:val="20"/>
          <w:szCs w:val="20"/>
        </w:rPr>
        <w:t xml:space="preserve">(2) Derin Deniz Deşarjı konulu Çevre İzni alınması işlemlerinde Çevre Kanununca Alınması Gereken İzin ve Lisanslar Hakkında Yönetmeliğin Ek-3A ve Ek-3B’sinde yer alan bilgi ve belgeler ile Ek3C’sinde geçen ve içeriği bu Tebliğin Ek-2’sinde verilen “Derin Deniz Deşarjı Teknik Bilgiler Listesi” </w:t>
      </w:r>
      <w:proofErr w:type="spellStart"/>
      <w:r>
        <w:rPr>
          <w:sz w:val="20"/>
          <w:szCs w:val="20"/>
        </w:rPr>
        <w:t>nin</w:t>
      </w:r>
      <w:proofErr w:type="spellEnd"/>
      <w:r>
        <w:rPr>
          <w:sz w:val="20"/>
          <w:szCs w:val="20"/>
        </w:rPr>
        <w:t xml:space="preserve"> sunulması zorunludur.</w:t>
      </w:r>
    </w:p>
    <w:p w:rsidR="006A3A0E" w:rsidRDefault="006A3A0E" w:rsidP="006A3A0E">
      <w:pPr>
        <w:pStyle w:val="3-normalyaz0"/>
        <w:ind w:firstLine="540"/>
      </w:pPr>
      <w:r>
        <w:rPr>
          <w:b/>
          <w:bCs/>
          <w:sz w:val="20"/>
          <w:szCs w:val="20"/>
        </w:rPr>
        <w:t>Numune alma sıklığı</w:t>
      </w:r>
    </w:p>
    <w:p w:rsidR="006A3A0E" w:rsidRDefault="006A3A0E" w:rsidP="006A3A0E">
      <w:pPr>
        <w:pStyle w:val="3-normalyaz0"/>
        <w:ind w:firstLine="540"/>
      </w:pPr>
      <w:r>
        <w:rPr>
          <w:b/>
          <w:bCs/>
          <w:sz w:val="20"/>
          <w:szCs w:val="20"/>
        </w:rPr>
        <w:t>MADDE 5 –</w:t>
      </w:r>
      <w:r>
        <w:rPr>
          <w:sz w:val="20"/>
          <w:szCs w:val="20"/>
        </w:rPr>
        <w:t xml:space="preserve"> </w:t>
      </w:r>
      <w:r>
        <w:rPr>
          <w:b/>
          <w:bCs/>
          <w:sz w:val="20"/>
          <w:szCs w:val="20"/>
        </w:rPr>
        <w:t xml:space="preserve">(Başlığıyla birlikte </w:t>
      </w:r>
      <w:proofErr w:type="gramStart"/>
      <w:r>
        <w:rPr>
          <w:b/>
          <w:bCs/>
          <w:sz w:val="20"/>
          <w:szCs w:val="20"/>
        </w:rPr>
        <w:t>değişik:RG</w:t>
      </w:r>
      <w:proofErr w:type="gramEnd"/>
      <w:r>
        <w:rPr>
          <w:b/>
          <w:bCs/>
          <w:sz w:val="20"/>
          <w:szCs w:val="20"/>
        </w:rPr>
        <w:t xml:space="preserve">-12/5/2010-27579) </w:t>
      </w:r>
    </w:p>
    <w:p w:rsidR="006A3A0E" w:rsidRDefault="006A3A0E" w:rsidP="006A3A0E">
      <w:pPr>
        <w:pStyle w:val="3-normalyaz0"/>
        <w:ind w:firstLine="540"/>
      </w:pPr>
      <w:r>
        <w:rPr>
          <w:sz w:val="20"/>
          <w:szCs w:val="20"/>
        </w:rPr>
        <w:t>(1) Çevre İzni belgesi alan kurum, kuruluş ve işletmeler için debisine göre numune alma sıklığının aşağıdaki Tablo 1’e göre yapılması gerekir.</w:t>
      </w:r>
    </w:p>
    <w:p w:rsidR="006A3A0E" w:rsidRDefault="006A3A0E" w:rsidP="006A3A0E">
      <w:pPr>
        <w:pStyle w:val="3-normalyaz0"/>
        <w:ind w:firstLine="540"/>
      </w:pPr>
      <w:r>
        <w:rPr>
          <w:sz w:val="20"/>
          <w:szCs w:val="20"/>
        </w:rPr>
        <w:t> </w:t>
      </w:r>
    </w:p>
    <w:p w:rsidR="006A3A0E" w:rsidRDefault="006A3A0E" w:rsidP="006A3A0E">
      <w:pPr>
        <w:ind w:firstLine="540"/>
        <w:jc w:val="both"/>
      </w:pPr>
      <w:r>
        <w:rPr>
          <w:b/>
          <w:bCs/>
          <w:snapToGrid w:val="0"/>
          <w:sz w:val="20"/>
          <w:szCs w:val="20"/>
        </w:rPr>
        <w:t>Tablo-1: Debiye göre numune alma sıklığı</w:t>
      </w:r>
    </w:p>
    <w:p w:rsidR="006A3A0E" w:rsidRDefault="006A3A0E" w:rsidP="006A3A0E">
      <w:pPr>
        <w:ind w:firstLine="540"/>
        <w:jc w:val="both"/>
      </w:pPr>
      <w:r>
        <w:rPr>
          <w:b/>
          <w:bCs/>
          <w:snapToGrid w:val="0"/>
          <w:sz w:val="20"/>
          <w:szCs w:val="20"/>
        </w:rPr>
        <w:t>1.a.ENDÜSTRİYEL NİTELİKLİ ATIKSULAR İÇİN NUMUNE ALMA SIKLIĞI</w:t>
      </w:r>
      <w:r>
        <w:rPr>
          <w:snapToGrid w:val="0"/>
          <w:sz w:val="20"/>
          <w:szCs w:val="20"/>
        </w:rPr>
        <w:t>*</w:t>
      </w:r>
    </w:p>
    <w:p w:rsidR="006A3A0E" w:rsidRDefault="006A3A0E" w:rsidP="006A3A0E">
      <w:r>
        <w:rPr>
          <w:b/>
          <w:bCs/>
          <w:snapToGrid w:val="0"/>
          <w:sz w:val="20"/>
          <w:szCs w:val="20"/>
        </w:rPr>
        <w:t> </w:t>
      </w:r>
    </w:p>
    <w:tbl>
      <w:tblPr>
        <w:tblW w:w="8505" w:type="dxa"/>
        <w:jc w:val="center"/>
        <w:tblCellMar>
          <w:left w:w="0" w:type="dxa"/>
          <w:right w:w="0" w:type="dxa"/>
        </w:tblCellMar>
        <w:tblLook w:val="04A0"/>
      </w:tblPr>
      <w:tblGrid>
        <w:gridCol w:w="2817"/>
        <w:gridCol w:w="2845"/>
        <w:gridCol w:w="2843"/>
      </w:tblGrid>
      <w:tr w:rsidR="006A3A0E" w:rsidTr="006A3A0E">
        <w:trPr>
          <w:jc w:val="center"/>
        </w:trPr>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3A0E" w:rsidRDefault="006A3A0E">
            <w:pPr>
              <w:jc w:val="center"/>
            </w:pPr>
            <w:r>
              <w:rPr>
                <w:b/>
                <w:bCs/>
                <w:sz w:val="20"/>
                <w:szCs w:val="20"/>
              </w:rPr>
              <w:t>Debi (m3/gün)</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3A0E" w:rsidRDefault="006A3A0E">
            <w:pPr>
              <w:jc w:val="center"/>
            </w:pPr>
            <w:r>
              <w:rPr>
                <w:b/>
                <w:bCs/>
                <w:sz w:val="20"/>
                <w:szCs w:val="20"/>
              </w:rPr>
              <w:t>Endüstriyel atık sular için iç izlemeye esas numune alma sıklığı**</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3A0E" w:rsidRDefault="006A3A0E">
            <w:pPr>
              <w:jc w:val="center"/>
            </w:pPr>
            <w:r>
              <w:rPr>
                <w:b/>
                <w:bCs/>
                <w:sz w:val="20"/>
                <w:szCs w:val="20"/>
              </w:rPr>
              <w:t>İl Çevre ve Orman Müdürlüğü tarafından denetime esas asgari numune alma sıklığı</w:t>
            </w:r>
          </w:p>
        </w:tc>
      </w:tr>
      <w:tr w:rsidR="006A3A0E" w:rsidTr="006A3A0E">
        <w:trPr>
          <w:jc w:val="center"/>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3A0E" w:rsidRDefault="006A3A0E">
            <w:pPr>
              <w:jc w:val="center"/>
            </w:pPr>
            <w:r>
              <w:rPr>
                <w:sz w:val="20"/>
                <w:szCs w:val="20"/>
              </w:rPr>
              <w:t>≤ 50</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3A0E" w:rsidRDefault="006A3A0E">
            <w:pPr>
              <w:jc w:val="center"/>
            </w:pPr>
            <w:r>
              <w:rPr>
                <w:sz w:val="20"/>
                <w:szCs w:val="20"/>
              </w:rPr>
              <w:t>Dört ayda bir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3A0E" w:rsidRDefault="006A3A0E">
            <w:pPr>
              <w:jc w:val="center"/>
            </w:pPr>
            <w:r>
              <w:rPr>
                <w:sz w:val="20"/>
                <w:szCs w:val="20"/>
              </w:rPr>
              <w:t>Yılda bir</w:t>
            </w:r>
          </w:p>
        </w:tc>
      </w:tr>
      <w:tr w:rsidR="006A3A0E" w:rsidTr="006A3A0E">
        <w:trPr>
          <w:jc w:val="center"/>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3A0E" w:rsidRDefault="006A3A0E">
            <w:pPr>
              <w:jc w:val="center"/>
            </w:pPr>
            <w:r>
              <w:rPr>
                <w:sz w:val="20"/>
                <w:szCs w:val="20"/>
              </w:rPr>
              <w:t>51-200</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3A0E" w:rsidRDefault="006A3A0E">
            <w:pPr>
              <w:jc w:val="center"/>
            </w:pPr>
            <w:r>
              <w:rPr>
                <w:sz w:val="20"/>
                <w:szCs w:val="20"/>
              </w:rPr>
              <w:t>İki ayda bir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3A0E" w:rsidRDefault="006A3A0E">
            <w:pPr>
              <w:jc w:val="center"/>
            </w:pPr>
            <w:r>
              <w:rPr>
                <w:sz w:val="20"/>
                <w:szCs w:val="20"/>
              </w:rPr>
              <w:t>Altı Ayda bir</w:t>
            </w:r>
          </w:p>
        </w:tc>
      </w:tr>
      <w:tr w:rsidR="006A3A0E" w:rsidTr="006A3A0E">
        <w:trPr>
          <w:jc w:val="center"/>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3A0E" w:rsidRDefault="006A3A0E">
            <w:pPr>
              <w:jc w:val="center"/>
            </w:pPr>
            <w:r>
              <w:rPr>
                <w:sz w:val="20"/>
                <w:szCs w:val="20"/>
              </w:rPr>
              <w:t>201-1000</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3A0E" w:rsidRDefault="006A3A0E">
            <w:pPr>
              <w:jc w:val="center"/>
            </w:pPr>
            <w:r>
              <w:rPr>
                <w:sz w:val="20"/>
                <w:szCs w:val="20"/>
              </w:rPr>
              <w:t>Ayda bir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3A0E" w:rsidRDefault="006A3A0E">
            <w:pPr>
              <w:jc w:val="center"/>
            </w:pPr>
            <w:r>
              <w:rPr>
                <w:sz w:val="20"/>
                <w:szCs w:val="20"/>
              </w:rPr>
              <w:t>Dört Ayda bir</w:t>
            </w:r>
          </w:p>
        </w:tc>
      </w:tr>
      <w:tr w:rsidR="006A3A0E" w:rsidTr="006A3A0E">
        <w:trPr>
          <w:jc w:val="center"/>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3A0E" w:rsidRDefault="006A3A0E">
            <w:pPr>
              <w:jc w:val="center"/>
            </w:pPr>
            <w:r>
              <w:rPr>
                <w:sz w:val="20"/>
                <w:szCs w:val="20"/>
              </w:rPr>
              <w:t>1001-10000</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3A0E" w:rsidRDefault="006A3A0E">
            <w:pPr>
              <w:jc w:val="center"/>
            </w:pPr>
            <w:proofErr w:type="spellStart"/>
            <w:r>
              <w:rPr>
                <w:sz w:val="20"/>
                <w:szCs w:val="20"/>
              </w:rPr>
              <w:t>Onbeş</w:t>
            </w:r>
            <w:proofErr w:type="spellEnd"/>
            <w:r>
              <w:rPr>
                <w:sz w:val="20"/>
                <w:szCs w:val="20"/>
              </w:rPr>
              <w:t xml:space="preserve"> günde bir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3A0E" w:rsidRDefault="006A3A0E">
            <w:pPr>
              <w:jc w:val="center"/>
            </w:pPr>
            <w:r>
              <w:rPr>
                <w:sz w:val="20"/>
                <w:szCs w:val="20"/>
              </w:rPr>
              <w:t>Üç Ayda bir</w:t>
            </w:r>
          </w:p>
        </w:tc>
      </w:tr>
      <w:tr w:rsidR="006A3A0E" w:rsidTr="006A3A0E">
        <w:trPr>
          <w:jc w:val="center"/>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3A0E" w:rsidRDefault="006A3A0E">
            <w:pPr>
              <w:jc w:val="center"/>
            </w:pPr>
            <w:r>
              <w:rPr>
                <w:sz w:val="20"/>
                <w:szCs w:val="20"/>
              </w:rPr>
              <w:t>&gt; 10000</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3A0E" w:rsidRDefault="006A3A0E">
            <w:pPr>
              <w:jc w:val="center"/>
            </w:pPr>
            <w:r>
              <w:rPr>
                <w:sz w:val="20"/>
                <w:szCs w:val="20"/>
              </w:rPr>
              <w:t>Haftada iki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3A0E" w:rsidRDefault="006A3A0E">
            <w:pPr>
              <w:jc w:val="center"/>
            </w:pPr>
            <w:r>
              <w:rPr>
                <w:sz w:val="20"/>
                <w:szCs w:val="20"/>
              </w:rPr>
              <w:t>İki Ayda bir</w:t>
            </w:r>
          </w:p>
        </w:tc>
      </w:tr>
    </w:tbl>
    <w:p w:rsidR="006A3A0E" w:rsidRDefault="006A3A0E" w:rsidP="006A3A0E">
      <w:r>
        <w:rPr>
          <w:b/>
          <w:bCs/>
          <w:snapToGrid w:val="0"/>
          <w:sz w:val="20"/>
          <w:szCs w:val="20"/>
        </w:rPr>
        <w:lastRenderedPageBreak/>
        <w:t> </w:t>
      </w:r>
    </w:p>
    <w:p w:rsidR="006A3A0E" w:rsidRDefault="006A3A0E" w:rsidP="006A3A0E">
      <w:pPr>
        <w:ind w:firstLine="540"/>
      </w:pPr>
      <w:r>
        <w:rPr>
          <w:b/>
          <w:bCs/>
          <w:snapToGrid w:val="0"/>
          <w:sz w:val="20"/>
          <w:szCs w:val="20"/>
        </w:rPr>
        <w:t>*-</w:t>
      </w:r>
      <w:r>
        <w:rPr>
          <w:snapToGrid w:val="0"/>
          <w:sz w:val="20"/>
          <w:szCs w:val="20"/>
        </w:rPr>
        <w:t xml:space="preserve">  Evsel nitelikli </w:t>
      </w:r>
      <w:proofErr w:type="spellStart"/>
      <w:r>
        <w:rPr>
          <w:snapToGrid w:val="0"/>
          <w:sz w:val="20"/>
          <w:szCs w:val="20"/>
        </w:rPr>
        <w:t>atıksuyu</w:t>
      </w:r>
      <w:proofErr w:type="spellEnd"/>
      <w:r>
        <w:rPr>
          <w:snapToGrid w:val="0"/>
          <w:sz w:val="20"/>
          <w:szCs w:val="20"/>
        </w:rPr>
        <w:t xml:space="preserve"> olan endüstriyel tesislerde bu tablo kullanılacaktır.</w:t>
      </w:r>
    </w:p>
    <w:p w:rsidR="006A3A0E" w:rsidRDefault="006A3A0E" w:rsidP="006A3A0E">
      <w:pPr>
        <w:ind w:firstLine="540"/>
        <w:jc w:val="both"/>
      </w:pPr>
      <w:r>
        <w:rPr>
          <w:sz w:val="20"/>
          <w:szCs w:val="20"/>
        </w:rPr>
        <w:t xml:space="preserve">**- Eğer ilk yıl boyunca üç ardışık numune analiz sonuçlarının deşarj standartlarına uyulduğu gösterilebilirse, izleyen yıllarda ilgili sektör tablosunda yer alan </w:t>
      </w:r>
      <w:proofErr w:type="spellStart"/>
      <w:r>
        <w:rPr>
          <w:sz w:val="20"/>
          <w:szCs w:val="20"/>
        </w:rPr>
        <w:t>pH</w:t>
      </w:r>
      <w:proofErr w:type="spellEnd"/>
      <w:r>
        <w:rPr>
          <w:sz w:val="20"/>
          <w:szCs w:val="20"/>
        </w:rPr>
        <w:t xml:space="preserve">, KOI, BOI,  Yağ-Gres, AKM parametreleri dışındaki diğer parametrelere İl Çevre ve Orman Müdürlüğünü yazıyla bilgilendirmek kaydıyla yılda bir kez bakılması yeterlidir.  Eğer parametrelerden biri deşarj standartlarına uymazsa takip eden yıl içerisinde tabloya göre numune alınmalıdır. </w:t>
      </w:r>
    </w:p>
    <w:p w:rsidR="006A3A0E" w:rsidRDefault="006A3A0E" w:rsidP="006A3A0E">
      <w:pPr>
        <w:ind w:firstLine="540"/>
        <w:jc w:val="both"/>
      </w:pPr>
      <w:r>
        <w:rPr>
          <w:sz w:val="20"/>
          <w:szCs w:val="20"/>
        </w:rPr>
        <w:t> </w:t>
      </w:r>
    </w:p>
    <w:p w:rsidR="006A3A0E" w:rsidRDefault="006A3A0E" w:rsidP="006A3A0E">
      <w:pPr>
        <w:ind w:firstLine="540"/>
        <w:jc w:val="both"/>
      </w:pPr>
      <w:r>
        <w:rPr>
          <w:b/>
          <w:bCs/>
          <w:snapToGrid w:val="0"/>
          <w:sz w:val="20"/>
          <w:szCs w:val="20"/>
        </w:rPr>
        <w:t>1.b.KENTSEL –EVSEL NİTELİKLİ ATIKSULAR İÇİN NUMUNE ALMA SIKLIĞI</w:t>
      </w:r>
    </w:p>
    <w:p w:rsidR="006A3A0E" w:rsidRDefault="006A3A0E" w:rsidP="006A3A0E">
      <w:pPr>
        <w:jc w:val="both"/>
      </w:pPr>
      <w:r>
        <w:rPr>
          <w:b/>
          <w:bCs/>
          <w:snapToGrid w:val="0"/>
          <w:sz w:val="20"/>
          <w:szCs w:val="20"/>
        </w:rPr>
        <w:t> </w:t>
      </w:r>
    </w:p>
    <w:tbl>
      <w:tblPr>
        <w:tblW w:w="8505" w:type="dxa"/>
        <w:jc w:val="center"/>
        <w:tblCellMar>
          <w:left w:w="0" w:type="dxa"/>
          <w:right w:w="0" w:type="dxa"/>
        </w:tblCellMar>
        <w:tblLook w:val="04A0"/>
      </w:tblPr>
      <w:tblGrid>
        <w:gridCol w:w="2342"/>
        <w:gridCol w:w="3067"/>
        <w:gridCol w:w="3096"/>
      </w:tblGrid>
      <w:tr w:rsidR="006A3A0E" w:rsidTr="006A3A0E">
        <w:trPr>
          <w:trHeight w:val="20"/>
          <w:jc w:val="center"/>
        </w:trPr>
        <w:tc>
          <w:tcPr>
            <w:tcW w:w="2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A3A0E" w:rsidRDefault="006A3A0E">
            <w:pPr>
              <w:jc w:val="center"/>
            </w:pPr>
            <w:r>
              <w:rPr>
                <w:b/>
                <w:bCs/>
                <w:snapToGrid w:val="0"/>
                <w:sz w:val="20"/>
                <w:szCs w:val="20"/>
              </w:rPr>
              <w:t>Kentsel-Evsel Debi E.N.</w:t>
            </w:r>
          </w:p>
          <w:p w:rsidR="006A3A0E" w:rsidRDefault="006A3A0E">
            <w:pPr>
              <w:jc w:val="center"/>
            </w:pPr>
            <w:r>
              <w:rPr>
                <w:b/>
                <w:bCs/>
                <w:snapToGrid w:val="0"/>
                <w:sz w:val="20"/>
                <w:szCs w:val="20"/>
              </w:rPr>
              <w:t>(Eşdeğer Nüfus)</w:t>
            </w:r>
          </w:p>
        </w:tc>
        <w:tc>
          <w:tcPr>
            <w:tcW w:w="323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A3A0E" w:rsidRDefault="006A3A0E">
            <w:pPr>
              <w:jc w:val="center"/>
            </w:pPr>
            <w:r>
              <w:rPr>
                <w:b/>
                <w:bCs/>
                <w:snapToGrid w:val="0"/>
                <w:sz w:val="20"/>
                <w:szCs w:val="20"/>
              </w:rPr>
              <w:t xml:space="preserve">Kentsel – Evsel </w:t>
            </w:r>
            <w:proofErr w:type="spellStart"/>
            <w:r>
              <w:rPr>
                <w:b/>
                <w:bCs/>
                <w:snapToGrid w:val="0"/>
                <w:sz w:val="20"/>
                <w:szCs w:val="20"/>
              </w:rPr>
              <w:t>atıksular</w:t>
            </w:r>
            <w:proofErr w:type="spellEnd"/>
            <w:r>
              <w:rPr>
                <w:b/>
                <w:bCs/>
                <w:snapToGrid w:val="0"/>
                <w:sz w:val="20"/>
                <w:szCs w:val="20"/>
              </w:rPr>
              <w:t xml:space="preserve"> için iç izlemeye esas numune alma sıklığı</w:t>
            </w:r>
          </w:p>
        </w:tc>
        <w:tc>
          <w:tcPr>
            <w:tcW w:w="324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A3A0E" w:rsidRDefault="006A3A0E">
            <w:pPr>
              <w:jc w:val="center"/>
            </w:pPr>
            <w:r>
              <w:rPr>
                <w:b/>
                <w:bCs/>
                <w:sz w:val="20"/>
                <w:szCs w:val="20"/>
              </w:rPr>
              <w:t>İl Çevre ve Orman Müdürlüğü tarafından denetime esas asgari numune alma sıklığı</w:t>
            </w:r>
          </w:p>
        </w:tc>
      </w:tr>
      <w:tr w:rsidR="006A3A0E" w:rsidTr="006A3A0E">
        <w:trPr>
          <w:trHeight w:val="20"/>
          <w:jc w:val="center"/>
        </w:trPr>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A3A0E" w:rsidRDefault="006A3A0E">
            <w:pPr>
              <w:jc w:val="center"/>
            </w:pPr>
            <w:r>
              <w:rPr>
                <w:sz w:val="20"/>
                <w:szCs w:val="20"/>
              </w:rPr>
              <w:t>2000-9999</w:t>
            </w:r>
          </w:p>
        </w:tc>
        <w:tc>
          <w:tcPr>
            <w:tcW w:w="3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3A0E" w:rsidRDefault="006A3A0E">
            <w:pPr>
              <w:jc w:val="center"/>
            </w:pPr>
            <w:r>
              <w:rPr>
                <w:sz w:val="20"/>
                <w:szCs w:val="20"/>
              </w:rPr>
              <w:t>Ayda bir***</w:t>
            </w:r>
          </w:p>
        </w:tc>
        <w:tc>
          <w:tcPr>
            <w:tcW w:w="32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3A0E" w:rsidRDefault="006A3A0E">
            <w:pPr>
              <w:jc w:val="center"/>
            </w:pPr>
            <w:r>
              <w:rPr>
                <w:snapToGrid w:val="0"/>
                <w:sz w:val="20"/>
                <w:szCs w:val="20"/>
              </w:rPr>
              <w:t>Yılda bir</w:t>
            </w:r>
          </w:p>
          <w:p w:rsidR="006A3A0E" w:rsidRDefault="006A3A0E">
            <w:pPr>
              <w:jc w:val="center"/>
            </w:pPr>
            <w:r>
              <w:rPr>
                <w:sz w:val="20"/>
                <w:szCs w:val="20"/>
              </w:rPr>
              <w:t> </w:t>
            </w:r>
          </w:p>
        </w:tc>
      </w:tr>
      <w:tr w:rsidR="006A3A0E" w:rsidTr="006A3A0E">
        <w:trPr>
          <w:trHeight w:val="20"/>
          <w:jc w:val="center"/>
        </w:trPr>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A3A0E" w:rsidRDefault="006A3A0E">
            <w:pPr>
              <w:jc w:val="center"/>
            </w:pPr>
            <w:r>
              <w:rPr>
                <w:sz w:val="20"/>
                <w:szCs w:val="20"/>
              </w:rPr>
              <w:t>10000-49999</w:t>
            </w:r>
          </w:p>
        </w:tc>
        <w:tc>
          <w:tcPr>
            <w:tcW w:w="3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3A0E" w:rsidRDefault="006A3A0E">
            <w:pPr>
              <w:jc w:val="center"/>
            </w:pPr>
            <w:r>
              <w:rPr>
                <w:sz w:val="20"/>
                <w:szCs w:val="20"/>
              </w:rPr>
              <w:t>Ayda bir</w:t>
            </w:r>
          </w:p>
        </w:tc>
        <w:tc>
          <w:tcPr>
            <w:tcW w:w="32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3A0E" w:rsidRDefault="006A3A0E">
            <w:pPr>
              <w:jc w:val="center"/>
            </w:pPr>
            <w:r>
              <w:rPr>
                <w:snapToGrid w:val="0"/>
                <w:sz w:val="20"/>
                <w:szCs w:val="20"/>
              </w:rPr>
              <w:t>Üç  Ayda bir</w:t>
            </w:r>
          </w:p>
        </w:tc>
      </w:tr>
      <w:tr w:rsidR="006A3A0E" w:rsidTr="006A3A0E">
        <w:trPr>
          <w:trHeight w:val="20"/>
          <w:jc w:val="center"/>
        </w:trPr>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A3A0E" w:rsidRDefault="006A3A0E">
            <w:pPr>
              <w:jc w:val="center"/>
            </w:pPr>
            <w:r>
              <w:rPr>
                <w:sz w:val="20"/>
                <w:szCs w:val="20"/>
              </w:rPr>
              <w:t>50000-99999</w:t>
            </w:r>
          </w:p>
        </w:tc>
        <w:tc>
          <w:tcPr>
            <w:tcW w:w="3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3A0E" w:rsidRDefault="006A3A0E">
            <w:pPr>
              <w:jc w:val="center"/>
            </w:pPr>
            <w:r>
              <w:rPr>
                <w:sz w:val="20"/>
                <w:szCs w:val="20"/>
              </w:rPr>
              <w:t>15 günde bir</w:t>
            </w:r>
          </w:p>
        </w:tc>
        <w:tc>
          <w:tcPr>
            <w:tcW w:w="32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3A0E" w:rsidRDefault="006A3A0E">
            <w:pPr>
              <w:jc w:val="center"/>
            </w:pPr>
            <w:r>
              <w:rPr>
                <w:snapToGrid w:val="0"/>
                <w:sz w:val="20"/>
                <w:szCs w:val="20"/>
              </w:rPr>
              <w:t>İki Ayda Bir</w:t>
            </w:r>
          </w:p>
        </w:tc>
      </w:tr>
      <w:tr w:rsidR="006A3A0E" w:rsidTr="006A3A0E">
        <w:trPr>
          <w:trHeight w:val="20"/>
          <w:jc w:val="center"/>
        </w:trPr>
        <w:tc>
          <w:tcPr>
            <w:tcW w:w="244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A3A0E" w:rsidRDefault="006A3A0E">
            <w:pPr>
              <w:jc w:val="center"/>
            </w:pPr>
            <w:r>
              <w:rPr>
                <w:sz w:val="20"/>
                <w:szCs w:val="20"/>
              </w:rPr>
              <w:t>≥100000</w:t>
            </w:r>
          </w:p>
        </w:tc>
        <w:tc>
          <w:tcPr>
            <w:tcW w:w="32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3A0E" w:rsidRDefault="006A3A0E">
            <w:pPr>
              <w:jc w:val="center"/>
            </w:pPr>
            <w:r>
              <w:rPr>
                <w:sz w:val="20"/>
                <w:szCs w:val="20"/>
              </w:rPr>
              <w:t>Haftada iki</w:t>
            </w:r>
          </w:p>
        </w:tc>
        <w:tc>
          <w:tcPr>
            <w:tcW w:w="32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3A0E" w:rsidRDefault="006A3A0E">
            <w:pPr>
              <w:jc w:val="center"/>
            </w:pPr>
            <w:r>
              <w:rPr>
                <w:snapToGrid w:val="0"/>
                <w:sz w:val="20"/>
                <w:szCs w:val="20"/>
              </w:rPr>
              <w:t>Ayda Bir</w:t>
            </w:r>
          </w:p>
        </w:tc>
      </w:tr>
    </w:tbl>
    <w:p w:rsidR="006A3A0E" w:rsidRDefault="006A3A0E" w:rsidP="006A3A0E">
      <w:r>
        <w:rPr>
          <w:sz w:val="20"/>
          <w:szCs w:val="20"/>
        </w:rPr>
        <w:t> </w:t>
      </w:r>
    </w:p>
    <w:p w:rsidR="006A3A0E" w:rsidRDefault="006A3A0E" w:rsidP="006A3A0E">
      <w:pPr>
        <w:ind w:firstLine="540"/>
      </w:pPr>
      <w:r>
        <w:rPr>
          <w:sz w:val="20"/>
          <w:szCs w:val="20"/>
        </w:rPr>
        <w:t>***</w:t>
      </w:r>
      <w:r>
        <w:rPr>
          <w:b/>
          <w:bCs/>
          <w:sz w:val="20"/>
          <w:szCs w:val="20"/>
        </w:rPr>
        <w:t xml:space="preserve">- </w:t>
      </w:r>
      <w:r>
        <w:rPr>
          <w:sz w:val="20"/>
          <w:szCs w:val="20"/>
        </w:rPr>
        <w:t>  Eğer ilk yıl boyunca deşarj standartlarına uyulduğu gösterilebilirse, izleyen yıllarda dört örnek; eğer dört örnekten birisi deşarj standartlarına uymazsa, takip eden yıl içinde 12 örnek alınmalıdır.</w:t>
      </w:r>
    </w:p>
    <w:p w:rsidR="006A3A0E" w:rsidRDefault="006A3A0E" w:rsidP="006A3A0E">
      <w:pPr>
        <w:pStyle w:val="3-normalyaz"/>
        <w:spacing w:before="0" w:beforeAutospacing="0" w:after="0" w:afterAutospacing="0"/>
        <w:ind w:firstLine="540"/>
      </w:pPr>
      <w:r>
        <w:rPr>
          <w:b/>
          <w:bCs/>
          <w:sz w:val="20"/>
          <w:szCs w:val="20"/>
        </w:rPr>
        <w:t>Yürürlükten kaldırılan mevzuat</w:t>
      </w:r>
    </w:p>
    <w:p w:rsidR="006A3A0E" w:rsidRDefault="006A3A0E" w:rsidP="006A3A0E">
      <w:pPr>
        <w:pStyle w:val="3-normalyaz"/>
        <w:spacing w:before="0" w:beforeAutospacing="0" w:after="0" w:afterAutospacing="0"/>
        <w:ind w:firstLine="540"/>
      </w:pPr>
      <w:r>
        <w:rPr>
          <w:b/>
          <w:bCs/>
          <w:sz w:val="20"/>
          <w:szCs w:val="20"/>
        </w:rPr>
        <w:t>MADDE 6 –</w:t>
      </w:r>
      <w:r>
        <w:rPr>
          <w:sz w:val="20"/>
          <w:szCs w:val="20"/>
        </w:rPr>
        <w:t xml:space="preserve"> (1) </w:t>
      </w:r>
      <w:proofErr w:type="gramStart"/>
      <w:r>
        <w:rPr>
          <w:sz w:val="20"/>
          <w:szCs w:val="20"/>
        </w:rPr>
        <w:t>12/3/1989</w:t>
      </w:r>
      <w:proofErr w:type="gramEnd"/>
      <w:r>
        <w:rPr>
          <w:sz w:val="20"/>
          <w:szCs w:val="20"/>
        </w:rPr>
        <w:t xml:space="preserve"> tarihli ve 20106 sayılı Resmî Gazete’de yayımlanan Su Kirliliği Kontrolü Yönetmeliği İdari Usuller Tebliği yürürlükten kaldırılmıştır.</w:t>
      </w:r>
    </w:p>
    <w:p w:rsidR="006A3A0E" w:rsidRDefault="006A3A0E" w:rsidP="006A3A0E">
      <w:pPr>
        <w:pStyle w:val="3-normalyaz"/>
        <w:spacing w:before="0" w:beforeAutospacing="0" w:after="0" w:afterAutospacing="0"/>
        <w:ind w:firstLine="540"/>
      </w:pPr>
      <w:r>
        <w:rPr>
          <w:b/>
          <w:bCs/>
          <w:sz w:val="20"/>
          <w:szCs w:val="20"/>
        </w:rPr>
        <w:t>Yürürlük</w:t>
      </w:r>
    </w:p>
    <w:p w:rsidR="006A3A0E" w:rsidRDefault="006A3A0E" w:rsidP="006A3A0E">
      <w:pPr>
        <w:pStyle w:val="3-normalyaz"/>
        <w:spacing w:before="0" w:beforeAutospacing="0" w:after="0" w:afterAutospacing="0"/>
        <w:ind w:firstLine="540"/>
      </w:pPr>
      <w:r>
        <w:rPr>
          <w:b/>
          <w:bCs/>
          <w:sz w:val="20"/>
          <w:szCs w:val="20"/>
        </w:rPr>
        <w:t>MADDE 7 –</w:t>
      </w:r>
      <w:r>
        <w:rPr>
          <w:sz w:val="20"/>
          <w:szCs w:val="20"/>
        </w:rPr>
        <w:t xml:space="preserve"> (1) Bu Tebliğ yayımı tarihinde yürürlüğe girer.</w:t>
      </w:r>
    </w:p>
    <w:p w:rsidR="006A3A0E" w:rsidRDefault="006A3A0E" w:rsidP="006A3A0E">
      <w:pPr>
        <w:pStyle w:val="3-normalyaz"/>
        <w:spacing w:before="0" w:beforeAutospacing="0" w:after="0" w:afterAutospacing="0"/>
        <w:ind w:firstLine="540"/>
      </w:pPr>
      <w:r>
        <w:rPr>
          <w:b/>
          <w:bCs/>
          <w:sz w:val="20"/>
          <w:szCs w:val="20"/>
        </w:rPr>
        <w:t>Yürütme</w:t>
      </w:r>
    </w:p>
    <w:p w:rsidR="006A3A0E" w:rsidRDefault="006A3A0E" w:rsidP="006A3A0E">
      <w:pPr>
        <w:pStyle w:val="3-normalyaz"/>
        <w:spacing w:before="0" w:beforeAutospacing="0" w:after="0" w:afterAutospacing="0"/>
        <w:ind w:firstLine="540"/>
      </w:pPr>
      <w:r>
        <w:rPr>
          <w:b/>
          <w:bCs/>
          <w:sz w:val="20"/>
          <w:szCs w:val="20"/>
        </w:rPr>
        <w:t>MADDE 8 –</w:t>
      </w:r>
      <w:r>
        <w:rPr>
          <w:sz w:val="20"/>
          <w:szCs w:val="20"/>
        </w:rPr>
        <w:t xml:space="preserve"> (1) Bu Tebliğ hükümlerini Çevre ve Orman Bakanı yürütür.</w:t>
      </w:r>
    </w:p>
    <w:p w:rsidR="006A3A0E" w:rsidRDefault="006A3A0E" w:rsidP="006A3A0E">
      <w:pPr>
        <w:pStyle w:val="Balk2"/>
        <w:spacing w:before="0" w:beforeAutospacing="0" w:after="0" w:afterAutospacing="0"/>
      </w:pPr>
      <w:r>
        <w:rPr>
          <w:snapToGrid w:val="0"/>
          <w:sz w:val="20"/>
          <w:szCs w:val="20"/>
        </w:rPr>
        <w:t> </w:t>
      </w:r>
    </w:p>
    <w:p w:rsidR="00CC730F" w:rsidRDefault="00CC730F" w:rsidP="006A3A0E">
      <w:pPr>
        <w:pStyle w:val="Balk2"/>
        <w:spacing w:before="0" w:beforeAutospacing="0" w:after="0" w:afterAutospacing="0" w:line="240" w:lineRule="atLeast"/>
        <w:jc w:val="center"/>
        <w:rPr>
          <w:snapToGrid w:val="0"/>
          <w:sz w:val="20"/>
          <w:szCs w:val="20"/>
        </w:rPr>
      </w:pPr>
    </w:p>
    <w:p w:rsidR="00CC730F" w:rsidRDefault="00CC730F" w:rsidP="006A3A0E">
      <w:pPr>
        <w:pStyle w:val="Balk2"/>
        <w:spacing w:before="0" w:beforeAutospacing="0" w:after="0" w:afterAutospacing="0" w:line="240" w:lineRule="atLeast"/>
        <w:jc w:val="center"/>
        <w:rPr>
          <w:snapToGrid w:val="0"/>
          <w:sz w:val="20"/>
          <w:szCs w:val="20"/>
        </w:rPr>
      </w:pPr>
    </w:p>
    <w:p w:rsidR="006A3A0E" w:rsidRDefault="006A3A0E" w:rsidP="006A3A0E">
      <w:pPr>
        <w:pStyle w:val="Balk2"/>
        <w:spacing w:before="0" w:beforeAutospacing="0" w:after="0" w:afterAutospacing="0" w:line="240" w:lineRule="atLeast"/>
        <w:jc w:val="center"/>
      </w:pPr>
      <w:r>
        <w:rPr>
          <w:snapToGrid w:val="0"/>
          <w:sz w:val="20"/>
          <w:szCs w:val="20"/>
        </w:rPr>
        <w:t>(</w:t>
      </w:r>
      <w:proofErr w:type="gramStart"/>
      <w:r>
        <w:rPr>
          <w:snapToGrid w:val="0"/>
          <w:sz w:val="20"/>
          <w:szCs w:val="20"/>
        </w:rPr>
        <w:t>Değişik:RG</w:t>
      </w:r>
      <w:proofErr w:type="gramEnd"/>
      <w:r>
        <w:rPr>
          <w:snapToGrid w:val="0"/>
          <w:sz w:val="20"/>
          <w:szCs w:val="20"/>
        </w:rPr>
        <w:t>-12/5/2010-27579)</w:t>
      </w:r>
    </w:p>
    <w:p w:rsidR="006A3A0E" w:rsidRDefault="006A3A0E" w:rsidP="006A3A0E">
      <w:pPr>
        <w:pStyle w:val="Balk2"/>
        <w:spacing w:before="0" w:beforeAutospacing="0" w:after="0" w:afterAutospacing="0" w:line="240" w:lineRule="atLeast"/>
        <w:jc w:val="center"/>
      </w:pPr>
      <w:r>
        <w:rPr>
          <w:snapToGrid w:val="0"/>
          <w:sz w:val="20"/>
          <w:szCs w:val="20"/>
        </w:rPr>
        <w:t>EK–1</w:t>
      </w:r>
    </w:p>
    <w:p w:rsidR="006A3A0E" w:rsidRDefault="006A3A0E" w:rsidP="006A3A0E">
      <w:pPr>
        <w:pStyle w:val="Balk2"/>
        <w:spacing w:before="0" w:beforeAutospacing="0" w:after="0" w:afterAutospacing="0" w:line="240" w:lineRule="atLeast"/>
        <w:jc w:val="center"/>
      </w:pPr>
      <w:r>
        <w:rPr>
          <w:snapToGrid w:val="0"/>
          <w:sz w:val="20"/>
          <w:szCs w:val="20"/>
        </w:rPr>
        <w:t> </w:t>
      </w:r>
    </w:p>
    <w:p w:rsidR="006A3A0E" w:rsidRDefault="006A3A0E" w:rsidP="006A3A0E">
      <w:pPr>
        <w:pStyle w:val="msonormalcxspilk"/>
        <w:spacing w:line="240" w:lineRule="atLeast"/>
        <w:jc w:val="center"/>
      </w:pPr>
      <w:r>
        <w:rPr>
          <w:b/>
          <w:bCs/>
          <w:sz w:val="18"/>
          <w:szCs w:val="18"/>
        </w:rPr>
        <w:t>ATIKSU DEŞARJI TEKNİK BİLGİLER LİSTESİ:</w:t>
      </w:r>
    </w:p>
    <w:p w:rsidR="006A3A0E" w:rsidRDefault="006A3A0E" w:rsidP="006A3A0E">
      <w:pPr>
        <w:spacing w:line="240" w:lineRule="atLeast"/>
      </w:pPr>
      <w:r>
        <w:rPr>
          <w:sz w:val="18"/>
          <w:szCs w:val="18"/>
        </w:rPr>
        <w:t> </w:t>
      </w:r>
    </w:p>
    <w:p w:rsidR="006A3A0E" w:rsidRDefault="006A3A0E" w:rsidP="006A3A0E">
      <w:pPr>
        <w:pStyle w:val="msonormalcxsporta"/>
        <w:spacing w:line="240" w:lineRule="atLeast"/>
        <w:ind w:left="360"/>
        <w:jc w:val="both"/>
      </w:pPr>
      <w:r>
        <w:rPr>
          <w:sz w:val="18"/>
          <w:szCs w:val="18"/>
        </w:rPr>
        <w:t>1.Sektör Türü (Su Kirliliği Kontrolü Yönetmeliği Tablo 5-21’de verilen sektörler esas alınacaktır).</w:t>
      </w:r>
    </w:p>
    <w:p w:rsidR="006A3A0E" w:rsidRDefault="006A3A0E" w:rsidP="006A3A0E">
      <w:pPr>
        <w:pStyle w:val="msonormalcxsporta"/>
        <w:spacing w:line="240" w:lineRule="atLeast"/>
        <w:ind w:left="360"/>
      </w:pPr>
      <w:r>
        <w:rPr>
          <w:snapToGrid w:val="0"/>
          <w:sz w:val="18"/>
          <w:szCs w:val="18"/>
        </w:rPr>
        <w:t>2.Kullanılan hammaddeler ve miktarları</w:t>
      </w:r>
    </w:p>
    <w:p w:rsidR="006A3A0E" w:rsidRDefault="006A3A0E" w:rsidP="006A3A0E">
      <w:pPr>
        <w:pStyle w:val="msonormalcxsporta"/>
        <w:spacing w:line="240" w:lineRule="atLeast"/>
      </w:pPr>
      <w:r>
        <w:rPr>
          <w:snapToGrid w:val="0"/>
          <w:sz w:val="18"/>
          <w:szCs w:val="18"/>
        </w:rPr>
        <w:t> </w:t>
      </w:r>
    </w:p>
    <w:tbl>
      <w:tblPr>
        <w:tblW w:w="8505" w:type="dxa"/>
        <w:jc w:val="center"/>
        <w:tblCellMar>
          <w:left w:w="0" w:type="dxa"/>
          <w:right w:w="0" w:type="dxa"/>
        </w:tblCellMar>
        <w:tblLook w:val="04A0"/>
      </w:tblPr>
      <w:tblGrid>
        <w:gridCol w:w="4550"/>
        <w:gridCol w:w="3955"/>
      </w:tblGrid>
      <w:tr w:rsidR="006A3A0E" w:rsidTr="006A3A0E">
        <w:trPr>
          <w:jc w:val="center"/>
        </w:trPr>
        <w:tc>
          <w:tcPr>
            <w:tcW w:w="30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jc w:val="center"/>
            </w:pPr>
            <w:r>
              <w:rPr>
                <w:b/>
                <w:bCs/>
                <w:sz w:val="18"/>
                <w:szCs w:val="18"/>
              </w:rPr>
              <w:t>Kullanılan Hammaddeler</w:t>
            </w:r>
          </w:p>
        </w:tc>
        <w:tc>
          <w:tcPr>
            <w:tcW w:w="26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jc w:val="center"/>
            </w:pPr>
            <w:r>
              <w:rPr>
                <w:b/>
                <w:bCs/>
                <w:sz w:val="18"/>
                <w:szCs w:val="18"/>
              </w:rPr>
              <w:t>Yıllık Kullanım Miktarı</w:t>
            </w:r>
          </w:p>
        </w:tc>
      </w:tr>
      <w:tr w:rsidR="006A3A0E" w:rsidTr="006A3A0E">
        <w:trPr>
          <w:jc w:val="center"/>
        </w:trPr>
        <w:tc>
          <w:tcPr>
            <w:tcW w:w="30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pPr>
            <w:r>
              <w:rPr>
                <w:snapToGrid w:val="0"/>
                <w:sz w:val="18"/>
                <w:szCs w:val="18"/>
              </w:rPr>
              <w:t> </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pPr>
            <w:r>
              <w:rPr>
                <w:snapToGrid w:val="0"/>
                <w:sz w:val="18"/>
                <w:szCs w:val="18"/>
              </w:rPr>
              <w:t> </w:t>
            </w:r>
          </w:p>
        </w:tc>
      </w:tr>
      <w:tr w:rsidR="006A3A0E" w:rsidTr="006A3A0E">
        <w:trPr>
          <w:jc w:val="center"/>
        </w:trPr>
        <w:tc>
          <w:tcPr>
            <w:tcW w:w="30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pPr>
            <w:r>
              <w:rPr>
                <w:snapToGrid w:val="0"/>
                <w:sz w:val="18"/>
                <w:szCs w:val="18"/>
              </w:rPr>
              <w:t> </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pPr>
            <w:r>
              <w:rPr>
                <w:snapToGrid w:val="0"/>
                <w:sz w:val="18"/>
                <w:szCs w:val="18"/>
              </w:rPr>
              <w:t> </w:t>
            </w:r>
          </w:p>
        </w:tc>
      </w:tr>
      <w:tr w:rsidR="006A3A0E" w:rsidTr="006A3A0E">
        <w:trPr>
          <w:jc w:val="center"/>
        </w:trPr>
        <w:tc>
          <w:tcPr>
            <w:tcW w:w="30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pPr>
            <w:r>
              <w:rPr>
                <w:snapToGrid w:val="0"/>
                <w:sz w:val="18"/>
                <w:szCs w:val="18"/>
              </w:rPr>
              <w:t> </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pPr>
            <w:r>
              <w:rPr>
                <w:snapToGrid w:val="0"/>
                <w:sz w:val="18"/>
                <w:szCs w:val="18"/>
              </w:rPr>
              <w:t> </w:t>
            </w:r>
          </w:p>
        </w:tc>
      </w:tr>
    </w:tbl>
    <w:p w:rsidR="006A3A0E" w:rsidRDefault="006A3A0E" w:rsidP="006A3A0E">
      <w:pPr>
        <w:pStyle w:val="listparagraph"/>
        <w:spacing w:line="240" w:lineRule="atLeast"/>
        <w:ind w:left="360"/>
      </w:pPr>
      <w:r>
        <w:rPr>
          <w:sz w:val="18"/>
          <w:szCs w:val="18"/>
        </w:rPr>
        <w:t> </w:t>
      </w:r>
    </w:p>
    <w:p w:rsidR="006A3A0E" w:rsidRDefault="006A3A0E" w:rsidP="006A3A0E">
      <w:pPr>
        <w:spacing w:line="240" w:lineRule="atLeast"/>
        <w:ind w:left="360"/>
        <w:jc w:val="both"/>
      </w:pPr>
      <w:r>
        <w:rPr>
          <w:snapToGrid w:val="0"/>
          <w:sz w:val="18"/>
          <w:szCs w:val="18"/>
        </w:rPr>
        <w:t xml:space="preserve">3.Kullanılan suyun kaynağı, miktarı ve </w:t>
      </w:r>
      <w:r>
        <w:rPr>
          <w:sz w:val="18"/>
          <w:szCs w:val="18"/>
        </w:rPr>
        <w:t>kullanımdan önce su tasfiyesi yapılıp yapılmadığı</w:t>
      </w:r>
    </w:p>
    <w:tbl>
      <w:tblPr>
        <w:tblW w:w="8505" w:type="dxa"/>
        <w:jc w:val="center"/>
        <w:tblCellMar>
          <w:left w:w="0" w:type="dxa"/>
          <w:right w:w="0" w:type="dxa"/>
        </w:tblCellMar>
        <w:tblLook w:val="04A0"/>
      </w:tblPr>
      <w:tblGrid>
        <w:gridCol w:w="2462"/>
        <w:gridCol w:w="2119"/>
        <w:gridCol w:w="1962"/>
        <w:gridCol w:w="1962"/>
      </w:tblGrid>
      <w:tr w:rsidR="006A3A0E" w:rsidTr="006A3A0E">
        <w:trPr>
          <w:trHeight w:val="973"/>
          <w:jc w:val="center"/>
        </w:trPr>
        <w:tc>
          <w:tcPr>
            <w:tcW w:w="22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3A0E" w:rsidRDefault="006A3A0E">
            <w:pPr>
              <w:pStyle w:val="GvdeMetni"/>
              <w:spacing w:line="240" w:lineRule="atLeast"/>
              <w:ind w:left="360"/>
              <w:jc w:val="center"/>
            </w:pPr>
            <w:r>
              <w:rPr>
                <w:sz w:val="18"/>
                <w:szCs w:val="18"/>
              </w:rPr>
              <w:t> </w:t>
            </w:r>
          </w:p>
        </w:tc>
        <w:tc>
          <w:tcPr>
            <w:tcW w:w="18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3A0E" w:rsidRDefault="006A3A0E">
            <w:pPr>
              <w:pStyle w:val="GvdeMetni"/>
              <w:spacing w:line="240" w:lineRule="atLeast"/>
              <w:jc w:val="center"/>
            </w:pPr>
            <w:r>
              <w:rPr>
                <w:b/>
                <w:bCs/>
                <w:snapToGrid w:val="0"/>
                <w:sz w:val="18"/>
                <w:szCs w:val="18"/>
              </w:rPr>
              <w:t>Kaynağı</w:t>
            </w:r>
          </w:p>
        </w:tc>
        <w:tc>
          <w:tcPr>
            <w:tcW w:w="1757" w:type="dxa"/>
            <w:tcBorders>
              <w:top w:val="single" w:sz="8" w:space="0" w:color="auto"/>
              <w:left w:val="nil"/>
              <w:bottom w:val="single" w:sz="8" w:space="0" w:color="auto"/>
              <w:right w:val="single" w:sz="8" w:space="0" w:color="auto"/>
            </w:tcBorders>
            <w:vAlign w:val="center"/>
            <w:hideMark/>
          </w:tcPr>
          <w:p w:rsidR="006A3A0E" w:rsidRDefault="006A3A0E">
            <w:pPr>
              <w:pStyle w:val="GvdeMetni"/>
              <w:spacing w:line="240" w:lineRule="atLeast"/>
              <w:jc w:val="center"/>
            </w:pPr>
            <w:r>
              <w:rPr>
                <w:b/>
                <w:bCs/>
                <w:snapToGrid w:val="0"/>
                <w:sz w:val="18"/>
                <w:szCs w:val="18"/>
              </w:rPr>
              <w:t>Miktarı (m</w:t>
            </w:r>
            <w:r>
              <w:rPr>
                <w:b/>
                <w:bCs/>
                <w:snapToGrid w:val="0"/>
                <w:sz w:val="18"/>
                <w:szCs w:val="18"/>
                <w:vertAlign w:val="superscript"/>
              </w:rPr>
              <w:t>3</w:t>
            </w:r>
            <w:r>
              <w:rPr>
                <w:b/>
                <w:bCs/>
                <w:snapToGrid w:val="0"/>
                <w:sz w:val="18"/>
                <w:szCs w:val="18"/>
              </w:rPr>
              <w:t>/gün)</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3A0E" w:rsidRDefault="006A3A0E">
            <w:pPr>
              <w:pStyle w:val="GvdeMetni"/>
              <w:spacing w:line="240" w:lineRule="atLeast"/>
              <w:jc w:val="center"/>
            </w:pPr>
            <w:r>
              <w:rPr>
                <w:b/>
                <w:bCs/>
                <w:sz w:val="18"/>
                <w:szCs w:val="18"/>
              </w:rPr>
              <w:t>Su Tavsiyesi Yapılıp Yapılmadığı</w:t>
            </w:r>
          </w:p>
        </w:tc>
      </w:tr>
      <w:tr w:rsidR="006A3A0E" w:rsidTr="006A3A0E">
        <w:trPr>
          <w:trHeight w:val="351"/>
          <w:jc w:val="center"/>
        </w:trPr>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ind w:left="360"/>
            </w:pPr>
            <w:r>
              <w:rPr>
                <w:snapToGrid w:val="0"/>
                <w:sz w:val="18"/>
                <w:szCs w:val="18"/>
              </w:rPr>
              <w:lastRenderedPageBreak/>
              <w:t>Proses suyu</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ind w:left="360"/>
            </w:pPr>
            <w:r>
              <w:rPr>
                <w:sz w:val="18"/>
                <w:szCs w:val="18"/>
              </w:rPr>
              <w:t> </w:t>
            </w:r>
          </w:p>
        </w:tc>
        <w:tc>
          <w:tcPr>
            <w:tcW w:w="1757" w:type="dxa"/>
            <w:tcBorders>
              <w:top w:val="nil"/>
              <w:left w:val="nil"/>
              <w:bottom w:val="single" w:sz="8" w:space="0" w:color="auto"/>
              <w:right w:val="single" w:sz="8" w:space="0" w:color="auto"/>
            </w:tcBorders>
            <w:hideMark/>
          </w:tcPr>
          <w:p w:rsidR="006A3A0E" w:rsidRDefault="006A3A0E">
            <w:pPr>
              <w:pStyle w:val="GvdeMetni"/>
              <w:spacing w:line="240" w:lineRule="atLeast"/>
              <w:ind w:left="360"/>
            </w:pPr>
            <w:r>
              <w:rPr>
                <w:sz w:val="18"/>
                <w:szCs w:val="18"/>
              </w:rPr>
              <w:t> </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ind w:left="360"/>
            </w:pPr>
            <w:r>
              <w:rPr>
                <w:sz w:val="18"/>
                <w:szCs w:val="18"/>
              </w:rPr>
              <w:t> </w:t>
            </w:r>
          </w:p>
        </w:tc>
      </w:tr>
      <w:tr w:rsidR="006A3A0E" w:rsidTr="006A3A0E">
        <w:trPr>
          <w:jc w:val="center"/>
        </w:trPr>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ind w:left="360"/>
            </w:pPr>
            <w:r>
              <w:rPr>
                <w:snapToGrid w:val="0"/>
                <w:sz w:val="18"/>
                <w:szCs w:val="18"/>
              </w:rPr>
              <w:t>Kullanma suyu</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ind w:left="360"/>
            </w:pPr>
            <w:r>
              <w:rPr>
                <w:sz w:val="18"/>
                <w:szCs w:val="18"/>
              </w:rPr>
              <w:t> </w:t>
            </w:r>
          </w:p>
        </w:tc>
        <w:tc>
          <w:tcPr>
            <w:tcW w:w="1757" w:type="dxa"/>
            <w:tcBorders>
              <w:top w:val="nil"/>
              <w:left w:val="nil"/>
              <w:bottom w:val="single" w:sz="8" w:space="0" w:color="auto"/>
              <w:right w:val="single" w:sz="8" w:space="0" w:color="auto"/>
            </w:tcBorders>
            <w:hideMark/>
          </w:tcPr>
          <w:p w:rsidR="006A3A0E" w:rsidRDefault="006A3A0E">
            <w:pPr>
              <w:pStyle w:val="GvdeMetni"/>
              <w:spacing w:line="240" w:lineRule="atLeast"/>
              <w:ind w:left="360"/>
            </w:pPr>
            <w:r>
              <w:rPr>
                <w:sz w:val="18"/>
                <w:szCs w:val="18"/>
              </w:rPr>
              <w:t> </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ind w:left="360"/>
            </w:pPr>
            <w:r>
              <w:rPr>
                <w:sz w:val="18"/>
                <w:szCs w:val="18"/>
              </w:rPr>
              <w:t> </w:t>
            </w:r>
          </w:p>
        </w:tc>
      </w:tr>
      <w:tr w:rsidR="006A3A0E" w:rsidTr="006A3A0E">
        <w:trPr>
          <w:jc w:val="center"/>
        </w:trPr>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ind w:left="360"/>
            </w:pPr>
            <w:r>
              <w:rPr>
                <w:snapToGrid w:val="0"/>
                <w:sz w:val="18"/>
                <w:szCs w:val="18"/>
              </w:rPr>
              <w:t>Soğutma suyu</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ind w:left="360"/>
            </w:pPr>
            <w:r>
              <w:rPr>
                <w:sz w:val="18"/>
                <w:szCs w:val="18"/>
              </w:rPr>
              <w:t> </w:t>
            </w:r>
          </w:p>
        </w:tc>
        <w:tc>
          <w:tcPr>
            <w:tcW w:w="1757" w:type="dxa"/>
            <w:tcBorders>
              <w:top w:val="nil"/>
              <w:left w:val="nil"/>
              <w:bottom w:val="single" w:sz="8" w:space="0" w:color="auto"/>
              <w:right w:val="single" w:sz="8" w:space="0" w:color="auto"/>
            </w:tcBorders>
            <w:hideMark/>
          </w:tcPr>
          <w:p w:rsidR="006A3A0E" w:rsidRDefault="006A3A0E">
            <w:pPr>
              <w:pStyle w:val="GvdeMetni"/>
              <w:spacing w:line="240" w:lineRule="atLeast"/>
              <w:ind w:left="360"/>
            </w:pPr>
            <w:r>
              <w:rPr>
                <w:sz w:val="18"/>
                <w:szCs w:val="18"/>
              </w:rPr>
              <w:t> </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ind w:left="360"/>
            </w:pPr>
            <w:r>
              <w:rPr>
                <w:sz w:val="18"/>
                <w:szCs w:val="18"/>
              </w:rPr>
              <w:t> </w:t>
            </w:r>
          </w:p>
        </w:tc>
      </w:tr>
      <w:tr w:rsidR="006A3A0E" w:rsidTr="006A3A0E">
        <w:trPr>
          <w:trHeight w:val="243"/>
          <w:jc w:val="center"/>
        </w:trPr>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ind w:left="360"/>
            </w:pPr>
            <w:r>
              <w:rPr>
                <w:snapToGrid w:val="0"/>
                <w:sz w:val="18"/>
                <w:szCs w:val="18"/>
              </w:rPr>
              <w:t>Diğer</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ind w:left="360"/>
            </w:pPr>
            <w:r>
              <w:rPr>
                <w:sz w:val="18"/>
                <w:szCs w:val="18"/>
              </w:rPr>
              <w:t> </w:t>
            </w:r>
          </w:p>
        </w:tc>
        <w:tc>
          <w:tcPr>
            <w:tcW w:w="1757" w:type="dxa"/>
            <w:tcBorders>
              <w:top w:val="nil"/>
              <w:left w:val="nil"/>
              <w:bottom w:val="single" w:sz="8" w:space="0" w:color="auto"/>
              <w:right w:val="single" w:sz="8" w:space="0" w:color="auto"/>
            </w:tcBorders>
            <w:hideMark/>
          </w:tcPr>
          <w:p w:rsidR="006A3A0E" w:rsidRDefault="006A3A0E">
            <w:pPr>
              <w:pStyle w:val="GvdeMetni"/>
              <w:spacing w:line="240" w:lineRule="atLeast"/>
              <w:ind w:left="360"/>
            </w:pPr>
            <w:r>
              <w:rPr>
                <w:sz w:val="18"/>
                <w:szCs w:val="18"/>
              </w:rPr>
              <w:t> </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ind w:left="360"/>
            </w:pPr>
            <w:r>
              <w:rPr>
                <w:sz w:val="18"/>
                <w:szCs w:val="18"/>
              </w:rPr>
              <w:t> </w:t>
            </w:r>
          </w:p>
        </w:tc>
      </w:tr>
    </w:tbl>
    <w:p w:rsidR="006A3A0E" w:rsidRDefault="006A3A0E" w:rsidP="006A3A0E">
      <w:pPr>
        <w:spacing w:line="240" w:lineRule="atLeast"/>
        <w:ind w:left="360"/>
      </w:pPr>
      <w:r>
        <w:rPr>
          <w:sz w:val="18"/>
          <w:szCs w:val="18"/>
        </w:rPr>
        <w:t> </w:t>
      </w:r>
    </w:p>
    <w:p w:rsidR="006A3A0E" w:rsidRDefault="006A3A0E" w:rsidP="006A3A0E">
      <w:pPr>
        <w:spacing w:line="240" w:lineRule="atLeast"/>
        <w:ind w:left="360"/>
      </w:pPr>
      <w:r>
        <w:rPr>
          <w:sz w:val="18"/>
          <w:szCs w:val="18"/>
        </w:rPr>
        <w:t>4.Arıtma tesisinde kullanılan kimyasallar</w:t>
      </w:r>
    </w:p>
    <w:tbl>
      <w:tblPr>
        <w:tblW w:w="8505" w:type="dxa"/>
        <w:jc w:val="center"/>
        <w:tblCellMar>
          <w:left w:w="0" w:type="dxa"/>
          <w:right w:w="0" w:type="dxa"/>
        </w:tblCellMar>
        <w:tblLook w:val="04A0"/>
      </w:tblPr>
      <w:tblGrid>
        <w:gridCol w:w="4550"/>
        <w:gridCol w:w="3955"/>
      </w:tblGrid>
      <w:tr w:rsidR="006A3A0E" w:rsidTr="006A3A0E">
        <w:trPr>
          <w:jc w:val="center"/>
        </w:trPr>
        <w:tc>
          <w:tcPr>
            <w:tcW w:w="30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jc w:val="center"/>
            </w:pPr>
            <w:r>
              <w:rPr>
                <w:b/>
                <w:bCs/>
                <w:sz w:val="18"/>
                <w:szCs w:val="18"/>
              </w:rPr>
              <w:t>Kullanılan Kimyasallar</w:t>
            </w:r>
          </w:p>
        </w:tc>
        <w:tc>
          <w:tcPr>
            <w:tcW w:w="26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jc w:val="center"/>
            </w:pPr>
            <w:r>
              <w:rPr>
                <w:b/>
                <w:bCs/>
                <w:sz w:val="18"/>
                <w:szCs w:val="18"/>
              </w:rPr>
              <w:t>Yıllık Kullanım Miktarı</w:t>
            </w:r>
          </w:p>
        </w:tc>
      </w:tr>
      <w:tr w:rsidR="006A3A0E" w:rsidTr="006A3A0E">
        <w:trPr>
          <w:jc w:val="center"/>
        </w:trPr>
        <w:tc>
          <w:tcPr>
            <w:tcW w:w="30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pPr>
            <w:r>
              <w:rPr>
                <w:snapToGrid w:val="0"/>
                <w:sz w:val="18"/>
                <w:szCs w:val="18"/>
              </w:rPr>
              <w:t> </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pPr>
            <w:r>
              <w:rPr>
                <w:snapToGrid w:val="0"/>
                <w:sz w:val="18"/>
                <w:szCs w:val="18"/>
              </w:rPr>
              <w:t> </w:t>
            </w:r>
          </w:p>
        </w:tc>
      </w:tr>
      <w:tr w:rsidR="006A3A0E" w:rsidTr="006A3A0E">
        <w:trPr>
          <w:jc w:val="center"/>
        </w:trPr>
        <w:tc>
          <w:tcPr>
            <w:tcW w:w="30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pPr>
            <w:r>
              <w:rPr>
                <w:snapToGrid w:val="0"/>
                <w:sz w:val="18"/>
                <w:szCs w:val="18"/>
              </w:rPr>
              <w:t> </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pPr>
            <w:r>
              <w:rPr>
                <w:snapToGrid w:val="0"/>
                <w:sz w:val="18"/>
                <w:szCs w:val="18"/>
              </w:rPr>
              <w:t> </w:t>
            </w:r>
          </w:p>
        </w:tc>
      </w:tr>
      <w:tr w:rsidR="006A3A0E" w:rsidTr="006A3A0E">
        <w:trPr>
          <w:jc w:val="center"/>
        </w:trPr>
        <w:tc>
          <w:tcPr>
            <w:tcW w:w="30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pPr>
            <w:r>
              <w:rPr>
                <w:snapToGrid w:val="0"/>
                <w:sz w:val="18"/>
                <w:szCs w:val="18"/>
              </w:rPr>
              <w:t> </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pPr>
            <w:r>
              <w:rPr>
                <w:snapToGrid w:val="0"/>
                <w:sz w:val="18"/>
                <w:szCs w:val="18"/>
              </w:rPr>
              <w:t> </w:t>
            </w:r>
          </w:p>
        </w:tc>
      </w:tr>
    </w:tbl>
    <w:p w:rsidR="006A3A0E" w:rsidRDefault="006A3A0E" w:rsidP="006A3A0E">
      <w:pPr>
        <w:pStyle w:val="msonormalcxsporta"/>
        <w:spacing w:line="240" w:lineRule="atLeast"/>
        <w:ind w:left="360"/>
      </w:pPr>
      <w:r>
        <w:rPr>
          <w:snapToGrid w:val="0"/>
          <w:sz w:val="18"/>
          <w:szCs w:val="18"/>
        </w:rPr>
        <w:t> </w:t>
      </w:r>
    </w:p>
    <w:p w:rsidR="006A3A0E" w:rsidRDefault="006A3A0E" w:rsidP="006A3A0E">
      <w:pPr>
        <w:pStyle w:val="msonormalcxsporta"/>
        <w:spacing w:line="240" w:lineRule="atLeast"/>
        <w:ind w:left="360"/>
      </w:pPr>
      <w:r>
        <w:rPr>
          <w:snapToGrid w:val="0"/>
          <w:sz w:val="18"/>
          <w:szCs w:val="18"/>
        </w:rPr>
        <w:t>5. İşletmenin oluşturduğu atık türleri ve miktarları      </w:t>
      </w:r>
    </w:p>
    <w:tbl>
      <w:tblPr>
        <w:tblW w:w="8505" w:type="dxa"/>
        <w:jc w:val="center"/>
        <w:tblCellMar>
          <w:left w:w="0" w:type="dxa"/>
          <w:right w:w="0" w:type="dxa"/>
        </w:tblCellMar>
        <w:tblLook w:val="04A0"/>
      </w:tblPr>
      <w:tblGrid>
        <w:gridCol w:w="4607"/>
        <w:gridCol w:w="3898"/>
      </w:tblGrid>
      <w:tr w:rsidR="006A3A0E" w:rsidTr="006A3A0E">
        <w:trPr>
          <w:jc w:val="center"/>
        </w:trPr>
        <w:tc>
          <w:tcPr>
            <w:tcW w:w="31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jc w:val="center"/>
            </w:pPr>
            <w:r>
              <w:rPr>
                <w:b/>
                <w:bCs/>
                <w:snapToGrid w:val="0"/>
                <w:sz w:val="18"/>
                <w:szCs w:val="18"/>
              </w:rPr>
              <w:t>Atık Türleri</w:t>
            </w:r>
          </w:p>
        </w:tc>
        <w:tc>
          <w:tcPr>
            <w:tcW w:w="26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jc w:val="center"/>
            </w:pPr>
            <w:r>
              <w:rPr>
                <w:b/>
                <w:bCs/>
                <w:snapToGrid w:val="0"/>
                <w:sz w:val="18"/>
                <w:szCs w:val="18"/>
              </w:rPr>
              <w:t>Miktarı (ton/gün)</w:t>
            </w:r>
          </w:p>
        </w:tc>
      </w:tr>
      <w:tr w:rsidR="006A3A0E" w:rsidTr="006A3A0E">
        <w:trPr>
          <w:jc w:val="center"/>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pPr>
            <w:r>
              <w:rPr>
                <w:snapToGrid w:val="0"/>
                <w:sz w:val="18"/>
                <w:szCs w:val="18"/>
              </w:rPr>
              <w:t>Katı Atık</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pPr>
            <w:r>
              <w:rPr>
                <w:snapToGrid w:val="0"/>
                <w:sz w:val="18"/>
                <w:szCs w:val="18"/>
              </w:rPr>
              <w:t> </w:t>
            </w:r>
          </w:p>
        </w:tc>
      </w:tr>
      <w:tr w:rsidR="006A3A0E" w:rsidTr="006A3A0E">
        <w:trPr>
          <w:jc w:val="center"/>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pPr>
            <w:r>
              <w:rPr>
                <w:snapToGrid w:val="0"/>
                <w:sz w:val="18"/>
                <w:szCs w:val="18"/>
              </w:rPr>
              <w:t>Tehlikeli Atık</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pPr>
            <w:r>
              <w:rPr>
                <w:snapToGrid w:val="0"/>
                <w:sz w:val="18"/>
                <w:szCs w:val="18"/>
              </w:rPr>
              <w:t> </w:t>
            </w:r>
          </w:p>
        </w:tc>
      </w:tr>
      <w:tr w:rsidR="006A3A0E" w:rsidTr="006A3A0E">
        <w:trPr>
          <w:jc w:val="center"/>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pPr>
            <w:r>
              <w:rPr>
                <w:snapToGrid w:val="0"/>
                <w:sz w:val="18"/>
                <w:szCs w:val="18"/>
              </w:rPr>
              <w:t>Sıvı</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pPr>
            <w:r>
              <w:rPr>
                <w:snapToGrid w:val="0"/>
                <w:sz w:val="18"/>
                <w:szCs w:val="18"/>
              </w:rPr>
              <w:t> </w:t>
            </w:r>
          </w:p>
        </w:tc>
      </w:tr>
      <w:tr w:rsidR="006A3A0E" w:rsidTr="006A3A0E">
        <w:trPr>
          <w:jc w:val="center"/>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pPr>
            <w:r>
              <w:rPr>
                <w:snapToGrid w:val="0"/>
                <w:sz w:val="18"/>
                <w:szCs w:val="18"/>
              </w:rPr>
              <w:t>Gaz</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pPr>
            <w:r>
              <w:rPr>
                <w:snapToGrid w:val="0"/>
                <w:sz w:val="18"/>
                <w:szCs w:val="18"/>
              </w:rPr>
              <w:t> </w:t>
            </w:r>
          </w:p>
        </w:tc>
      </w:tr>
      <w:tr w:rsidR="006A3A0E" w:rsidTr="006A3A0E">
        <w:trPr>
          <w:jc w:val="center"/>
        </w:trPr>
        <w:tc>
          <w:tcPr>
            <w:tcW w:w="31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pPr>
            <w:r>
              <w:rPr>
                <w:snapToGrid w:val="0"/>
                <w:sz w:val="18"/>
                <w:szCs w:val="18"/>
              </w:rPr>
              <w:t>Arıtma Çamuru (kuru madde)</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msonormalcxsporta"/>
              <w:spacing w:line="240" w:lineRule="atLeast"/>
              <w:ind w:left="360"/>
            </w:pPr>
            <w:r>
              <w:rPr>
                <w:snapToGrid w:val="0"/>
                <w:sz w:val="18"/>
                <w:szCs w:val="18"/>
              </w:rPr>
              <w:t> </w:t>
            </w:r>
          </w:p>
        </w:tc>
      </w:tr>
    </w:tbl>
    <w:p w:rsidR="006A3A0E" w:rsidRDefault="006A3A0E" w:rsidP="006A3A0E">
      <w:pPr>
        <w:pStyle w:val="msonormalcxsporta"/>
        <w:spacing w:line="240" w:lineRule="atLeast"/>
        <w:ind w:left="360"/>
        <w:jc w:val="both"/>
      </w:pPr>
      <w:r>
        <w:rPr>
          <w:snapToGrid w:val="0"/>
          <w:sz w:val="18"/>
          <w:szCs w:val="18"/>
        </w:rPr>
        <w:t>6.</w:t>
      </w:r>
      <w:proofErr w:type="spellStart"/>
      <w:r>
        <w:rPr>
          <w:snapToGrid w:val="0"/>
          <w:sz w:val="18"/>
          <w:szCs w:val="18"/>
        </w:rPr>
        <w:t>Atıksu</w:t>
      </w:r>
      <w:proofErr w:type="spellEnd"/>
      <w:r>
        <w:rPr>
          <w:snapToGrid w:val="0"/>
          <w:sz w:val="18"/>
          <w:szCs w:val="18"/>
        </w:rPr>
        <w:t xml:space="preserve"> Arıtma Tesisi coğrafi koordinatları, Deşarjların yapıldığı alıcı ortamın adı ve coğrafi koordinatları (GPS Koordinatları).</w:t>
      </w:r>
    </w:p>
    <w:p w:rsidR="006A3A0E" w:rsidRDefault="006A3A0E" w:rsidP="006A3A0E">
      <w:pPr>
        <w:pStyle w:val="msonormalcxsporta"/>
        <w:spacing w:line="240" w:lineRule="atLeast"/>
        <w:ind w:left="360"/>
        <w:jc w:val="both"/>
      </w:pPr>
      <w:r>
        <w:rPr>
          <w:snapToGrid w:val="0"/>
          <w:sz w:val="18"/>
          <w:szCs w:val="18"/>
        </w:rPr>
        <w:t xml:space="preserve">7.Ham </w:t>
      </w:r>
      <w:proofErr w:type="spellStart"/>
      <w:r>
        <w:rPr>
          <w:snapToGrid w:val="0"/>
          <w:sz w:val="18"/>
          <w:szCs w:val="18"/>
        </w:rPr>
        <w:t>atıksu</w:t>
      </w:r>
      <w:proofErr w:type="spellEnd"/>
      <w:r>
        <w:rPr>
          <w:snapToGrid w:val="0"/>
          <w:sz w:val="18"/>
          <w:szCs w:val="18"/>
        </w:rPr>
        <w:t xml:space="preserve"> özelliklerinin beyanı (Su Kirliliği Kontrolü Yönetmeliğine göre Tablo 5-21 arasındaki ilgili sektörlere ait tabloda verilen </w:t>
      </w:r>
      <w:proofErr w:type="spellStart"/>
      <w:r>
        <w:rPr>
          <w:snapToGrid w:val="0"/>
          <w:sz w:val="18"/>
          <w:szCs w:val="18"/>
        </w:rPr>
        <w:t>atıksu</w:t>
      </w:r>
      <w:proofErr w:type="spellEnd"/>
      <w:r>
        <w:rPr>
          <w:snapToGrid w:val="0"/>
          <w:sz w:val="18"/>
          <w:szCs w:val="18"/>
        </w:rPr>
        <w:t xml:space="preserve"> parametreleri esas alınacaktır).</w:t>
      </w:r>
    </w:p>
    <w:p w:rsidR="006A3A0E" w:rsidRDefault="006A3A0E" w:rsidP="006A3A0E">
      <w:pPr>
        <w:pStyle w:val="msonormalcxsporta"/>
        <w:spacing w:line="240" w:lineRule="atLeast"/>
        <w:ind w:left="360"/>
        <w:jc w:val="both"/>
      </w:pPr>
      <w:r>
        <w:rPr>
          <w:snapToGrid w:val="0"/>
          <w:sz w:val="18"/>
          <w:szCs w:val="18"/>
        </w:rPr>
        <w:t>8.</w:t>
      </w:r>
      <w:proofErr w:type="spellStart"/>
      <w:r>
        <w:rPr>
          <w:snapToGrid w:val="0"/>
          <w:sz w:val="18"/>
          <w:szCs w:val="18"/>
        </w:rPr>
        <w:t>Atıksu</w:t>
      </w:r>
      <w:proofErr w:type="spellEnd"/>
      <w:r>
        <w:rPr>
          <w:snapToGrid w:val="0"/>
          <w:sz w:val="18"/>
          <w:szCs w:val="18"/>
        </w:rPr>
        <w:t xml:space="preserve"> arıtma tesisi çıkış suyu özelliklerinin beyanı</w:t>
      </w:r>
      <w:r>
        <w:rPr>
          <w:b/>
          <w:bCs/>
          <w:snapToGrid w:val="0"/>
          <w:sz w:val="18"/>
          <w:szCs w:val="18"/>
        </w:rPr>
        <w:t xml:space="preserve"> </w:t>
      </w:r>
      <w:r>
        <w:rPr>
          <w:snapToGrid w:val="0"/>
          <w:sz w:val="18"/>
          <w:szCs w:val="18"/>
        </w:rPr>
        <w:t xml:space="preserve">(Su Kirliliği Kontrolü Yönetmeliğine göre Tablo 5-21 arasındaki ilgili sektörlere ait tabloda verilen </w:t>
      </w:r>
      <w:proofErr w:type="spellStart"/>
      <w:r>
        <w:rPr>
          <w:snapToGrid w:val="0"/>
          <w:sz w:val="18"/>
          <w:szCs w:val="18"/>
        </w:rPr>
        <w:t>atıksu</w:t>
      </w:r>
      <w:proofErr w:type="spellEnd"/>
      <w:r>
        <w:rPr>
          <w:snapToGrid w:val="0"/>
          <w:sz w:val="18"/>
          <w:szCs w:val="18"/>
        </w:rPr>
        <w:t xml:space="preserve"> parametreleri esas alınacaktır).</w:t>
      </w:r>
    </w:p>
    <w:p w:rsidR="006A3A0E" w:rsidRDefault="006A3A0E" w:rsidP="006A3A0E">
      <w:pPr>
        <w:pStyle w:val="msonormalcxsporta"/>
        <w:spacing w:line="240" w:lineRule="atLeast"/>
        <w:ind w:left="360"/>
        <w:jc w:val="both"/>
      </w:pPr>
      <w:r>
        <w:rPr>
          <w:snapToGrid w:val="0"/>
          <w:sz w:val="18"/>
          <w:szCs w:val="18"/>
        </w:rPr>
        <w:t xml:space="preserve">9.İşletmede bulunan yan tesislerden (lojman, kafeterya v.b.) çıkacak </w:t>
      </w:r>
      <w:proofErr w:type="spellStart"/>
      <w:r>
        <w:rPr>
          <w:snapToGrid w:val="0"/>
          <w:sz w:val="18"/>
          <w:szCs w:val="18"/>
        </w:rPr>
        <w:t>atıksuların</w:t>
      </w:r>
      <w:proofErr w:type="spellEnd"/>
      <w:r>
        <w:rPr>
          <w:snapToGrid w:val="0"/>
          <w:sz w:val="18"/>
          <w:szCs w:val="18"/>
        </w:rPr>
        <w:t xml:space="preserve"> miktarı ve bu </w:t>
      </w:r>
      <w:proofErr w:type="spellStart"/>
      <w:r>
        <w:rPr>
          <w:snapToGrid w:val="0"/>
          <w:sz w:val="18"/>
          <w:szCs w:val="18"/>
        </w:rPr>
        <w:t>atıksuların</w:t>
      </w:r>
      <w:proofErr w:type="spellEnd"/>
      <w:r>
        <w:rPr>
          <w:snapToGrid w:val="0"/>
          <w:sz w:val="18"/>
          <w:szCs w:val="18"/>
        </w:rPr>
        <w:t xml:space="preserve"> verileceği yere ilişkin bilgiler.</w:t>
      </w:r>
    </w:p>
    <w:p w:rsidR="006A3A0E" w:rsidRDefault="006A3A0E" w:rsidP="006A3A0E">
      <w:pPr>
        <w:pStyle w:val="msonormalcxsporta"/>
        <w:spacing w:line="240" w:lineRule="atLeast"/>
        <w:ind w:left="360"/>
        <w:jc w:val="both"/>
      </w:pPr>
      <w:r>
        <w:rPr>
          <w:sz w:val="18"/>
          <w:szCs w:val="18"/>
        </w:rPr>
        <w:t>10.Çevre kirlenmesine karşı alınan veya alınacak tedbirler (arıtma tesisi, çamur giderme yöntemi, arıtma çamuru tarımda kullanılacaksa çamur analizi, katı atık giderme işlemleri, hava kirliliği kontrolü, tehlikeli atık, ambalaj atıkları).</w:t>
      </w:r>
    </w:p>
    <w:p w:rsidR="006A3A0E" w:rsidRDefault="006A3A0E" w:rsidP="006A3A0E">
      <w:pPr>
        <w:spacing w:line="240" w:lineRule="atLeast"/>
        <w:ind w:left="284" w:firstLine="76"/>
      </w:pPr>
      <w:r>
        <w:rPr>
          <w:snapToGrid w:val="0"/>
          <w:sz w:val="18"/>
          <w:szCs w:val="18"/>
        </w:rPr>
        <w:t>11. İşletmenin kanalizasyon şebekesi akım şeması (Deşarj noktası ve koordinatları (GPS Koordinatları) belirtilecektir), Arıtma tesisi akım şeması</w:t>
      </w:r>
      <w:r>
        <w:rPr>
          <w:snapToGrid w:val="0"/>
          <w:sz w:val="18"/>
          <w:szCs w:val="18"/>
          <w:vertAlign w:val="superscript"/>
        </w:rPr>
        <w:t>*</w:t>
      </w:r>
    </w:p>
    <w:p w:rsidR="006A3A0E" w:rsidRDefault="006A3A0E" w:rsidP="006A3A0E">
      <w:pPr>
        <w:spacing w:line="240" w:lineRule="atLeast"/>
        <w:ind w:firstLine="360"/>
      </w:pPr>
      <w:r>
        <w:rPr>
          <w:snapToGrid w:val="0"/>
          <w:sz w:val="18"/>
          <w:szCs w:val="18"/>
        </w:rPr>
        <w:t>12.</w:t>
      </w:r>
      <w:r>
        <w:rPr>
          <w:sz w:val="18"/>
          <w:szCs w:val="18"/>
        </w:rPr>
        <w:t xml:space="preserve"> İlgili yönetmeliklere uyulacağına dair noter onaylı taahhütname. </w:t>
      </w:r>
    </w:p>
    <w:p w:rsidR="006A3A0E" w:rsidRDefault="006A3A0E" w:rsidP="006A3A0E">
      <w:pPr>
        <w:spacing w:line="240" w:lineRule="atLeast"/>
      </w:pPr>
      <w:r>
        <w:rPr>
          <w:i/>
          <w:iCs/>
          <w:snapToGrid w:val="0"/>
          <w:sz w:val="18"/>
          <w:szCs w:val="18"/>
          <w:vertAlign w:val="superscript"/>
        </w:rPr>
        <w:t> </w:t>
      </w:r>
    </w:p>
    <w:p w:rsidR="006A3A0E" w:rsidRDefault="006A3A0E" w:rsidP="006A3A0E">
      <w:pPr>
        <w:spacing w:line="240" w:lineRule="atLeast"/>
      </w:pPr>
      <w:r>
        <w:rPr>
          <w:i/>
          <w:iCs/>
          <w:snapToGrid w:val="0"/>
          <w:sz w:val="18"/>
          <w:szCs w:val="18"/>
          <w:vertAlign w:val="superscript"/>
        </w:rPr>
        <w:t>*</w:t>
      </w:r>
      <w:r>
        <w:rPr>
          <w:i/>
          <w:iCs/>
          <w:snapToGrid w:val="0"/>
          <w:sz w:val="18"/>
          <w:szCs w:val="18"/>
        </w:rPr>
        <w:t xml:space="preserve"> Gelecekteki beş yıl için öngörülen değişiklikler ayrıca belirtilecektir</w:t>
      </w:r>
      <w:r>
        <w:rPr>
          <w:snapToGrid w:val="0"/>
          <w:sz w:val="18"/>
          <w:szCs w:val="18"/>
        </w:rPr>
        <w:t>.</w:t>
      </w:r>
    </w:p>
    <w:p w:rsidR="00CC730F" w:rsidRDefault="00CC730F" w:rsidP="006A3A0E">
      <w:pPr>
        <w:spacing w:line="240" w:lineRule="atLeast"/>
        <w:jc w:val="center"/>
        <w:rPr>
          <w:b/>
          <w:bCs/>
          <w:snapToGrid w:val="0"/>
          <w:sz w:val="20"/>
          <w:szCs w:val="20"/>
        </w:rPr>
      </w:pPr>
    </w:p>
    <w:p w:rsidR="00CC730F" w:rsidRDefault="00CC730F" w:rsidP="006A3A0E">
      <w:pPr>
        <w:spacing w:line="240" w:lineRule="atLeast"/>
        <w:jc w:val="center"/>
        <w:rPr>
          <w:b/>
          <w:bCs/>
          <w:snapToGrid w:val="0"/>
          <w:sz w:val="20"/>
          <w:szCs w:val="20"/>
        </w:rPr>
      </w:pPr>
    </w:p>
    <w:p w:rsidR="00CC730F" w:rsidRDefault="00CC730F" w:rsidP="006A3A0E">
      <w:pPr>
        <w:spacing w:line="240" w:lineRule="atLeast"/>
        <w:jc w:val="center"/>
        <w:rPr>
          <w:b/>
          <w:bCs/>
          <w:snapToGrid w:val="0"/>
          <w:sz w:val="20"/>
          <w:szCs w:val="20"/>
        </w:rPr>
      </w:pPr>
    </w:p>
    <w:p w:rsidR="006A3A0E" w:rsidRDefault="006A3A0E" w:rsidP="006A3A0E">
      <w:pPr>
        <w:spacing w:line="240" w:lineRule="atLeast"/>
        <w:jc w:val="center"/>
      </w:pPr>
      <w:r>
        <w:rPr>
          <w:b/>
          <w:bCs/>
          <w:snapToGrid w:val="0"/>
          <w:sz w:val="20"/>
          <w:szCs w:val="20"/>
        </w:rPr>
        <w:t>(</w:t>
      </w:r>
      <w:proofErr w:type="gramStart"/>
      <w:r>
        <w:rPr>
          <w:b/>
          <w:bCs/>
          <w:snapToGrid w:val="0"/>
          <w:sz w:val="20"/>
          <w:szCs w:val="20"/>
        </w:rPr>
        <w:t>Mülga:RG</w:t>
      </w:r>
      <w:proofErr w:type="gramEnd"/>
      <w:r>
        <w:rPr>
          <w:b/>
          <w:bCs/>
          <w:snapToGrid w:val="0"/>
          <w:sz w:val="20"/>
          <w:szCs w:val="20"/>
        </w:rPr>
        <w:t xml:space="preserve">-12/5/2010-27579) </w:t>
      </w:r>
    </w:p>
    <w:p w:rsidR="006A3A0E" w:rsidRDefault="006A3A0E" w:rsidP="006A3A0E">
      <w:pPr>
        <w:spacing w:line="240" w:lineRule="atLeast"/>
        <w:jc w:val="center"/>
      </w:pPr>
      <w:r>
        <w:rPr>
          <w:b/>
          <w:bCs/>
          <w:snapToGrid w:val="0"/>
          <w:sz w:val="20"/>
          <w:szCs w:val="20"/>
        </w:rPr>
        <w:t>EK–2</w:t>
      </w:r>
    </w:p>
    <w:p w:rsidR="006A3A0E" w:rsidRDefault="006A3A0E" w:rsidP="006A3A0E">
      <w:pPr>
        <w:spacing w:line="240" w:lineRule="atLeast"/>
      </w:pPr>
      <w:r>
        <w:rPr>
          <w:sz w:val="20"/>
          <w:szCs w:val="20"/>
        </w:rPr>
        <w:t> </w:t>
      </w:r>
    </w:p>
    <w:p w:rsidR="006A3A0E" w:rsidRDefault="006A3A0E" w:rsidP="006A3A0E">
      <w:pPr>
        <w:pStyle w:val="Balk2"/>
        <w:spacing w:before="0" w:beforeAutospacing="0" w:after="0" w:afterAutospacing="0" w:line="240" w:lineRule="atLeast"/>
      </w:pPr>
      <w:r>
        <w:rPr>
          <w:snapToGrid w:val="0"/>
          <w:sz w:val="20"/>
          <w:szCs w:val="20"/>
        </w:rPr>
        <w:t> </w:t>
      </w:r>
    </w:p>
    <w:p w:rsidR="006A3A0E" w:rsidRDefault="006A3A0E" w:rsidP="006A3A0E">
      <w:pPr>
        <w:pStyle w:val="Balk2"/>
        <w:spacing w:before="0" w:beforeAutospacing="0" w:after="0" w:afterAutospacing="0" w:line="240" w:lineRule="atLeast"/>
        <w:jc w:val="center"/>
      </w:pPr>
      <w:r>
        <w:rPr>
          <w:b w:val="0"/>
          <w:bCs w:val="0"/>
          <w:snapToGrid w:val="0"/>
          <w:sz w:val="20"/>
          <w:szCs w:val="20"/>
        </w:rPr>
        <w:br w:type="page"/>
      </w:r>
      <w:r>
        <w:rPr>
          <w:snapToGrid w:val="0"/>
          <w:sz w:val="20"/>
          <w:szCs w:val="20"/>
        </w:rPr>
        <w:lastRenderedPageBreak/>
        <w:t>(</w:t>
      </w:r>
      <w:proofErr w:type="gramStart"/>
      <w:r>
        <w:rPr>
          <w:snapToGrid w:val="0"/>
          <w:sz w:val="20"/>
          <w:szCs w:val="20"/>
        </w:rPr>
        <w:t>Değişik:RG</w:t>
      </w:r>
      <w:proofErr w:type="gramEnd"/>
      <w:r>
        <w:rPr>
          <w:snapToGrid w:val="0"/>
          <w:sz w:val="20"/>
          <w:szCs w:val="20"/>
        </w:rPr>
        <w:t>-12/5/2010-27579)</w:t>
      </w:r>
    </w:p>
    <w:p w:rsidR="006A3A0E" w:rsidRDefault="006A3A0E" w:rsidP="006A3A0E">
      <w:pPr>
        <w:pStyle w:val="Balk2"/>
        <w:spacing w:before="0" w:beforeAutospacing="0" w:after="0" w:afterAutospacing="0" w:line="240" w:lineRule="atLeast"/>
        <w:jc w:val="center"/>
      </w:pPr>
      <w:r>
        <w:rPr>
          <w:snapToGrid w:val="0"/>
          <w:sz w:val="20"/>
          <w:szCs w:val="20"/>
        </w:rPr>
        <w:t>EK-3</w:t>
      </w:r>
    </w:p>
    <w:p w:rsidR="006A3A0E" w:rsidRDefault="006A3A0E" w:rsidP="006A3A0E">
      <w:pPr>
        <w:pStyle w:val="Balk2"/>
        <w:spacing w:before="0" w:beforeAutospacing="0" w:after="0" w:afterAutospacing="0" w:line="240" w:lineRule="atLeast"/>
        <w:jc w:val="center"/>
      </w:pPr>
      <w:r>
        <w:rPr>
          <w:snapToGrid w:val="0"/>
          <w:sz w:val="20"/>
          <w:szCs w:val="20"/>
        </w:rPr>
        <w:t> </w:t>
      </w:r>
    </w:p>
    <w:p w:rsidR="006A3A0E" w:rsidRDefault="006A3A0E" w:rsidP="006A3A0E">
      <w:pPr>
        <w:spacing w:line="240" w:lineRule="atLeast"/>
        <w:jc w:val="center"/>
      </w:pPr>
      <w:r>
        <w:rPr>
          <w:b/>
          <w:bCs/>
          <w:sz w:val="18"/>
          <w:szCs w:val="18"/>
        </w:rPr>
        <w:t>DERİN DENİZ DEŞARJI TEKNİK BİLGİLER LİSTESİ</w:t>
      </w:r>
    </w:p>
    <w:p w:rsidR="006A3A0E" w:rsidRDefault="006A3A0E" w:rsidP="006A3A0E">
      <w:pPr>
        <w:spacing w:line="240" w:lineRule="atLeast"/>
        <w:jc w:val="center"/>
      </w:pPr>
      <w:r>
        <w:rPr>
          <w:b/>
          <w:bCs/>
          <w:sz w:val="18"/>
          <w:szCs w:val="18"/>
        </w:rPr>
        <w:t> </w:t>
      </w:r>
    </w:p>
    <w:p w:rsidR="006A3A0E" w:rsidRDefault="006A3A0E" w:rsidP="006A3A0E">
      <w:pPr>
        <w:pStyle w:val="msonormalcxsporta"/>
        <w:spacing w:line="240" w:lineRule="atLeast"/>
        <w:ind w:left="644" w:hanging="360"/>
      </w:pPr>
      <w:r>
        <w:rPr>
          <w:sz w:val="18"/>
          <w:szCs w:val="18"/>
        </w:rPr>
        <w:t>1.</w:t>
      </w:r>
      <w:r>
        <w:rPr>
          <w:sz w:val="14"/>
          <w:szCs w:val="14"/>
        </w:rPr>
        <w:t xml:space="preserve"> </w:t>
      </w:r>
      <w:r>
        <w:rPr>
          <w:snapToGrid w:val="0"/>
          <w:sz w:val="18"/>
          <w:szCs w:val="18"/>
        </w:rPr>
        <w:t>Derin deniz deşarjının yapılacağı yer ve coğrafi koordinatları (GPS Koordinatları)</w:t>
      </w:r>
    </w:p>
    <w:p w:rsidR="006A3A0E" w:rsidRDefault="006A3A0E" w:rsidP="006A3A0E">
      <w:pPr>
        <w:pStyle w:val="msonormalcxsporta"/>
        <w:spacing w:line="240" w:lineRule="atLeast"/>
        <w:ind w:left="644" w:hanging="360"/>
      </w:pPr>
      <w:r>
        <w:rPr>
          <w:sz w:val="18"/>
          <w:szCs w:val="18"/>
        </w:rPr>
        <w:t>2.</w:t>
      </w:r>
      <w:r>
        <w:rPr>
          <w:sz w:val="14"/>
          <w:szCs w:val="14"/>
        </w:rPr>
        <w:t xml:space="preserve"> </w:t>
      </w:r>
      <w:r>
        <w:rPr>
          <w:snapToGrid w:val="0"/>
          <w:sz w:val="18"/>
          <w:szCs w:val="18"/>
        </w:rPr>
        <w:t> Derin deniz deşarjının yapılacağı alıcı ortamda amaçlanan ve gözetilen kalite özellikleri</w:t>
      </w:r>
    </w:p>
    <w:p w:rsidR="006A3A0E" w:rsidRDefault="006A3A0E" w:rsidP="006A3A0E">
      <w:pPr>
        <w:pStyle w:val="msonormalcxsporta"/>
        <w:spacing w:line="240" w:lineRule="atLeast"/>
        <w:ind w:left="644" w:hanging="360"/>
      </w:pPr>
      <w:r>
        <w:rPr>
          <w:sz w:val="18"/>
          <w:szCs w:val="18"/>
        </w:rPr>
        <w:t>3.</w:t>
      </w:r>
      <w:r>
        <w:rPr>
          <w:sz w:val="14"/>
          <w:szCs w:val="14"/>
        </w:rPr>
        <w:t xml:space="preserve"> </w:t>
      </w:r>
      <w:proofErr w:type="spellStart"/>
      <w:r>
        <w:rPr>
          <w:snapToGrid w:val="0"/>
          <w:sz w:val="18"/>
          <w:szCs w:val="18"/>
        </w:rPr>
        <w:t>Atıksu</w:t>
      </w:r>
      <w:proofErr w:type="spellEnd"/>
      <w:r>
        <w:rPr>
          <w:snapToGrid w:val="0"/>
          <w:sz w:val="18"/>
          <w:szCs w:val="18"/>
        </w:rPr>
        <w:t xml:space="preserve"> türü ve miktarları (m³/gün)</w:t>
      </w:r>
    </w:p>
    <w:p w:rsidR="006A3A0E" w:rsidRDefault="006A3A0E" w:rsidP="006A3A0E">
      <w:pPr>
        <w:pStyle w:val="msonormalcxsporta"/>
        <w:spacing w:line="240" w:lineRule="atLeast"/>
        <w:ind w:left="644" w:hanging="360"/>
      </w:pPr>
      <w:r>
        <w:rPr>
          <w:sz w:val="18"/>
          <w:szCs w:val="18"/>
        </w:rPr>
        <w:t>4.</w:t>
      </w:r>
      <w:r>
        <w:rPr>
          <w:sz w:val="14"/>
          <w:szCs w:val="14"/>
        </w:rPr>
        <w:t xml:space="preserve"> </w:t>
      </w:r>
      <w:r>
        <w:rPr>
          <w:snapToGrid w:val="0"/>
          <w:sz w:val="18"/>
          <w:szCs w:val="18"/>
        </w:rPr>
        <w:t xml:space="preserve">Proje ve </w:t>
      </w:r>
      <w:proofErr w:type="spellStart"/>
      <w:r>
        <w:rPr>
          <w:snapToGrid w:val="0"/>
          <w:sz w:val="18"/>
          <w:szCs w:val="18"/>
        </w:rPr>
        <w:t>atıksu</w:t>
      </w:r>
      <w:proofErr w:type="spellEnd"/>
      <w:r>
        <w:rPr>
          <w:snapToGrid w:val="0"/>
          <w:sz w:val="18"/>
          <w:szCs w:val="18"/>
        </w:rPr>
        <w:t xml:space="preserve"> özellikleri </w:t>
      </w:r>
    </w:p>
    <w:p w:rsidR="006A3A0E" w:rsidRDefault="006A3A0E" w:rsidP="006A3A0E">
      <w:pPr>
        <w:pStyle w:val="msonormalcxsporta"/>
        <w:spacing w:line="240" w:lineRule="atLeast"/>
        <w:ind w:left="644"/>
      </w:pPr>
      <w:r>
        <w:rPr>
          <w:snapToGrid w:val="0"/>
          <w:sz w:val="18"/>
          <w:szCs w:val="18"/>
        </w:rPr>
        <w:t>4.1. Proje özellikleri</w:t>
      </w:r>
    </w:p>
    <w:p w:rsidR="006A3A0E" w:rsidRDefault="006A3A0E" w:rsidP="006A3A0E">
      <w:pPr>
        <w:pStyle w:val="msonormalcxsporta"/>
        <w:spacing w:line="240" w:lineRule="atLeast"/>
        <w:ind w:left="644" w:hanging="360"/>
      </w:pPr>
      <w:proofErr w:type="gramStart"/>
      <w:r>
        <w:rPr>
          <w:sz w:val="18"/>
          <w:szCs w:val="18"/>
        </w:rPr>
        <w:t>a</w:t>
      </w:r>
      <w:proofErr w:type="gramEnd"/>
      <w:r>
        <w:rPr>
          <w:sz w:val="18"/>
          <w:szCs w:val="18"/>
        </w:rPr>
        <w:t>.</w:t>
      </w:r>
      <w:r>
        <w:rPr>
          <w:sz w:val="14"/>
          <w:szCs w:val="14"/>
        </w:rPr>
        <w:t xml:space="preserve">           </w:t>
      </w:r>
      <w:r>
        <w:rPr>
          <w:snapToGrid w:val="0"/>
          <w:sz w:val="18"/>
          <w:szCs w:val="18"/>
        </w:rPr>
        <w:t>Projeye esas alınan debi (Ortalama minimum ve maksimum debiler de verilecektir.)</w:t>
      </w:r>
      <w:r>
        <w:rPr>
          <w:b/>
          <w:bCs/>
          <w:snapToGrid w:val="0"/>
          <w:sz w:val="18"/>
          <w:szCs w:val="18"/>
        </w:rPr>
        <w:t xml:space="preserve">    </w:t>
      </w:r>
    </w:p>
    <w:p w:rsidR="006A3A0E" w:rsidRDefault="006A3A0E" w:rsidP="006A3A0E">
      <w:pPr>
        <w:pStyle w:val="msonormalcxsporta"/>
        <w:spacing w:line="240" w:lineRule="atLeast"/>
        <w:ind w:left="644" w:hanging="360"/>
      </w:pPr>
      <w:proofErr w:type="gramStart"/>
      <w:r>
        <w:rPr>
          <w:sz w:val="18"/>
          <w:szCs w:val="18"/>
        </w:rPr>
        <w:t>b</w:t>
      </w:r>
      <w:proofErr w:type="gramEnd"/>
      <w:r>
        <w:rPr>
          <w:sz w:val="18"/>
          <w:szCs w:val="18"/>
        </w:rPr>
        <w:t>.</w:t>
      </w:r>
      <w:r>
        <w:rPr>
          <w:sz w:val="14"/>
          <w:szCs w:val="14"/>
        </w:rPr>
        <w:t xml:space="preserve">          </w:t>
      </w:r>
      <w:r>
        <w:rPr>
          <w:snapToGrid w:val="0"/>
          <w:sz w:val="18"/>
          <w:szCs w:val="18"/>
        </w:rPr>
        <w:t>Projede kullanılan T</w:t>
      </w:r>
      <w:r>
        <w:rPr>
          <w:snapToGrid w:val="0"/>
          <w:sz w:val="18"/>
          <w:szCs w:val="18"/>
          <w:vertAlign w:val="subscript"/>
        </w:rPr>
        <w:t>90</w:t>
      </w:r>
      <w:r>
        <w:rPr>
          <w:snapToGrid w:val="0"/>
          <w:sz w:val="18"/>
          <w:szCs w:val="18"/>
        </w:rPr>
        <w:t xml:space="preserve"> değeri</w:t>
      </w:r>
    </w:p>
    <w:p w:rsidR="006A3A0E" w:rsidRDefault="006A3A0E" w:rsidP="006A3A0E">
      <w:pPr>
        <w:pStyle w:val="msonormalcxsporta"/>
        <w:spacing w:line="240" w:lineRule="atLeast"/>
        <w:ind w:left="644" w:hanging="360"/>
      </w:pPr>
      <w:proofErr w:type="gramStart"/>
      <w:r>
        <w:rPr>
          <w:sz w:val="18"/>
          <w:szCs w:val="18"/>
        </w:rPr>
        <w:t>c</w:t>
      </w:r>
      <w:proofErr w:type="gramEnd"/>
      <w:r>
        <w:rPr>
          <w:sz w:val="18"/>
          <w:szCs w:val="18"/>
        </w:rPr>
        <w:t>.</w:t>
      </w:r>
      <w:r>
        <w:rPr>
          <w:sz w:val="14"/>
          <w:szCs w:val="14"/>
        </w:rPr>
        <w:t xml:space="preserve">           </w:t>
      </w:r>
      <w:r>
        <w:rPr>
          <w:snapToGrid w:val="0"/>
          <w:sz w:val="18"/>
          <w:szCs w:val="18"/>
        </w:rPr>
        <w:t>Proje eşdeğer nüfusu</w:t>
      </w:r>
    </w:p>
    <w:p w:rsidR="006A3A0E" w:rsidRDefault="006A3A0E" w:rsidP="006A3A0E">
      <w:pPr>
        <w:pStyle w:val="msonormalcxsporta"/>
        <w:spacing w:line="240" w:lineRule="atLeast"/>
        <w:ind w:left="644" w:hanging="360"/>
      </w:pPr>
      <w:proofErr w:type="gramStart"/>
      <w:r>
        <w:rPr>
          <w:sz w:val="18"/>
          <w:szCs w:val="18"/>
        </w:rPr>
        <w:t>d</w:t>
      </w:r>
      <w:proofErr w:type="gramEnd"/>
      <w:r>
        <w:rPr>
          <w:sz w:val="18"/>
          <w:szCs w:val="18"/>
        </w:rPr>
        <w:t>.</w:t>
      </w:r>
      <w:r>
        <w:rPr>
          <w:sz w:val="14"/>
          <w:szCs w:val="14"/>
        </w:rPr>
        <w:t xml:space="preserve">          </w:t>
      </w:r>
      <w:r>
        <w:rPr>
          <w:snapToGrid w:val="0"/>
          <w:sz w:val="18"/>
          <w:szCs w:val="18"/>
        </w:rPr>
        <w:t>Hesaplanan deşarj boru boyu</w:t>
      </w:r>
    </w:p>
    <w:p w:rsidR="006A3A0E" w:rsidRDefault="006A3A0E" w:rsidP="006A3A0E">
      <w:pPr>
        <w:pStyle w:val="msonormalcxsporta"/>
        <w:spacing w:line="240" w:lineRule="atLeast"/>
        <w:ind w:left="644" w:hanging="360"/>
      </w:pPr>
      <w:proofErr w:type="gramStart"/>
      <w:r>
        <w:rPr>
          <w:sz w:val="18"/>
          <w:szCs w:val="18"/>
        </w:rPr>
        <w:t>e</w:t>
      </w:r>
      <w:proofErr w:type="gramEnd"/>
      <w:r>
        <w:rPr>
          <w:sz w:val="18"/>
          <w:szCs w:val="18"/>
        </w:rPr>
        <w:t>.</w:t>
      </w:r>
      <w:r>
        <w:rPr>
          <w:sz w:val="14"/>
          <w:szCs w:val="14"/>
        </w:rPr>
        <w:t xml:space="preserve">           </w:t>
      </w:r>
      <w:proofErr w:type="spellStart"/>
      <w:r>
        <w:rPr>
          <w:snapToGrid w:val="0"/>
          <w:sz w:val="18"/>
          <w:szCs w:val="18"/>
        </w:rPr>
        <w:t>Difüzör</w:t>
      </w:r>
      <w:proofErr w:type="spellEnd"/>
      <w:r>
        <w:rPr>
          <w:snapToGrid w:val="0"/>
          <w:sz w:val="18"/>
          <w:szCs w:val="18"/>
        </w:rPr>
        <w:t xml:space="preserve"> kullanılıp kullanılmadığı</w:t>
      </w:r>
    </w:p>
    <w:p w:rsidR="006A3A0E" w:rsidRDefault="006A3A0E" w:rsidP="006A3A0E">
      <w:pPr>
        <w:pStyle w:val="msonormalcxsporta"/>
        <w:spacing w:line="240" w:lineRule="atLeast"/>
        <w:ind w:left="644" w:hanging="360"/>
      </w:pPr>
      <w:proofErr w:type="gramStart"/>
      <w:r>
        <w:rPr>
          <w:sz w:val="18"/>
          <w:szCs w:val="18"/>
        </w:rPr>
        <w:t>f</w:t>
      </w:r>
      <w:proofErr w:type="gramEnd"/>
      <w:r>
        <w:rPr>
          <w:sz w:val="18"/>
          <w:szCs w:val="18"/>
        </w:rPr>
        <w:t>.</w:t>
      </w:r>
      <w:r>
        <w:rPr>
          <w:sz w:val="14"/>
          <w:szCs w:val="14"/>
        </w:rPr>
        <w:t xml:space="preserve">           </w:t>
      </w:r>
      <w:proofErr w:type="spellStart"/>
      <w:r>
        <w:rPr>
          <w:snapToGrid w:val="0"/>
          <w:sz w:val="18"/>
          <w:szCs w:val="18"/>
        </w:rPr>
        <w:t>Difüzör</w:t>
      </w:r>
      <w:proofErr w:type="spellEnd"/>
      <w:r>
        <w:rPr>
          <w:snapToGrid w:val="0"/>
          <w:sz w:val="18"/>
          <w:szCs w:val="18"/>
        </w:rPr>
        <w:t xml:space="preserve"> varsa genel yerleşimdeki yeri ve sayısı </w:t>
      </w:r>
    </w:p>
    <w:p w:rsidR="006A3A0E" w:rsidRDefault="006A3A0E" w:rsidP="006A3A0E">
      <w:pPr>
        <w:pStyle w:val="msonormalcxsporta"/>
        <w:spacing w:line="240" w:lineRule="atLeast"/>
        <w:ind w:left="644" w:hanging="360"/>
      </w:pPr>
      <w:proofErr w:type="gramStart"/>
      <w:r>
        <w:rPr>
          <w:sz w:val="18"/>
          <w:szCs w:val="18"/>
        </w:rPr>
        <w:t>g.</w:t>
      </w:r>
      <w:proofErr w:type="gramEnd"/>
      <w:r>
        <w:rPr>
          <w:sz w:val="14"/>
          <w:szCs w:val="14"/>
        </w:rPr>
        <w:t xml:space="preserve">           </w:t>
      </w:r>
      <w:r>
        <w:rPr>
          <w:snapToGrid w:val="0"/>
          <w:sz w:val="18"/>
          <w:szCs w:val="18"/>
        </w:rPr>
        <w:t>Deşarj ağzı (veya deliklerinin) büyüklüğü, şekli</w:t>
      </w:r>
    </w:p>
    <w:p w:rsidR="006A3A0E" w:rsidRDefault="006A3A0E" w:rsidP="006A3A0E">
      <w:pPr>
        <w:pStyle w:val="msonormalcxsporta"/>
        <w:spacing w:line="240" w:lineRule="atLeast"/>
        <w:ind w:left="644" w:hanging="360"/>
      </w:pPr>
      <w:proofErr w:type="gramStart"/>
      <w:r>
        <w:rPr>
          <w:sz w:val="18"/>
          <w:szCs w:val="18"/>
        </w:rPr>
        <w:t>h</w:t>
      </w:r>
      <w:proofErr w:type="gramEnd"/>
      <w:r>
        <w:rPr>
          <w:sz w:val="18"/>
          <w:szCs w:val="18"/>
        </w:rPr>
        <w:t>.</w:t>
      </w:r>
      <w:r>
        <w:rPr>
          <w:sz w:val="14"/>
          <w:szCs w:val="14"/>
        </w:rPr>
        <w:t xml:space="preserve">          </w:t>
      </w:r>
      <w:r>
        <w:rPr>
          <w:snapToGrid w:val="0"/>
          <w:sz w:val="18"/>
          <w:szCs w:val="18"/>
        </w:rPr>
        <w:t xml:space="preserve">Seyrelme miktarları </w:t>
      </w:r>
    </w:p>
    <w:p w:rsidR="006A3A0E" w:rsidRDefault="006A3A0E" w:rsidP="006A3A0E">
      <w:pPr>
        <w:pStyle w:val="msonormalcxspson"/>
        <w:spacing w:line="240" w:lineRule="atLeast"/>
        <w:ind w:left="284"/>
      </w:pPr>
      <w:r>
        <w:rPr>
          <w:sz w:val="18"/>
          <w:szCs w:val="18"/>
        </w:rPr>
        <w:t> </w:t>
      </w:r>
    </w:p>
    <w:tbl>
      <w:tblPr>
        <w:tblW w:w="8505" w:type="dxa"/>
        <w:jc w:val="center"/>
        <w:tblCellMar>
          <w:left w:w="0" w:type="dxa"/>
          <w:right w:w="0" w:type="dxa"/>
        </w:tblCellMar>
        <w:tblLook w:val="04A0"/>
      </w:tblPr>
      <w:tblGrid>
        <w:gridCol w:w="1067"/>
        <w:gridCol w:w="1067"/>
        <w:gridCol w:w="1102"/>
        <w:gridCol w:w="1103"/>
        <w:gridCol w:w="1103"/>
        <w:gridCol w:w="1103"/>
        <w:gridCol w:w="1960"/>
      </w:tblGrid>
      <w:tr w:rsidR="006A3A0E" w:rsidTr="006A3A0E">
        <w:trPr>
          <w:jc w:val="center"/>
        </w:trPr>
        <w:tc>
          <w:tcPr>
            <w:tcW w:w="5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jc w:val="center"/>
            </w:pPr>
            <w:r>
              <w:rPr>
                <w:snapToGrid w:val="0"/>
                <w:sz w:val="18"/>
                <w:szCs w:val="18"/>
                <w:u w:val="single"/>
              </w:rPr>
              <w:t>S</w:t>
            </w:r>
            <w:r>
              <w:rPr>
                <w:snapToGrid w:val="0"/>
                <w:sz w:val="18"/>
                <w:szCs w:val="18"/>
                <w:u w:val="single"/>
                <w:vertAlign w:val="subscript"/>
              </w:rPr>
              <w:t>1</w:t>
            </w:r>
          </w:p>
        </w:tc>
        <w:tc>
          <w:tcPr>
            <w:tcW w:w="5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jc w:val="center"/>
            </w:pPr>
            <w:r>
              <w:rPr>
                <w:sz w:val="18"/>
                <w:szCs w:val="18"/>
              </w:rPr>
              <w:t> </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jc w:val="center"/>
            </w:pPr>
            <w:r>
              <w:rPr>
                <w:snapToGrid w:val="0"/>
                <w:sz w:val="18"/>
                <w:szCs w:val="18"/>
                <w:u w:val="single"/>
              </w:rPr>
              <w:t>S</w:t>
            </w:r>
            <w:r>
              <w:rPr>
                <w:snapToGrid w:val="0"/>
                <w:sz w:val="18"/>
                <w:szCs w:val="18"/>
                <w:u w:val="single"/>
                <w:vertAlign w:val="subscript"/>
              </w:rPr>
              <w:t>2</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jc w:val="center"/>
            </w:pPr>
            <w:r>
              <w:rPr>
                <w:sz w:val="18"/>
                <w:szCs w:val="18"/>
              </w:rPr>
              <w:t> </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jc w:val="center"/>
            </w:pPr>
            <w:r>
              <w:rPr>
                <w:snapToGrid w:val="0"/>
                <w:sz w:val="18"/>
                <w:szCs w:val="18"/>
                <w:u w:val="single"/>
              </w:rPr>
              <w:t>S</w:t>
            </w:r>
            <w:r>
              <w:rPr>
                <w:snapToGrid w:val="0"/>
                <w:sz w:val="18"/>
                <w:szCs w:val="18"/>
                <w:u w:val="single"/>
                <w:vertAlign w:val="subscript"/>
              </w:rPr>
              <w:t>3</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jc w:val="center"/>
            </w:pPr>
            <w:r>
              <w:rPr>
                <w:sz w:val="18"/>
                <w:szCs w:val="18"/>
              </w:rPr>
              <w:t> </w:t>
            </w:r>
          </w:p>
        </w:tc>
        <w:tc>
          <w:tcPr>
            <w:tcW w:w="10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jc w:val="center"/>
            </w:pPr>
            <w:r>
              <w:rPr>
                <w:snapToGrid w:val="0"/>
                <w:sz w:val="18"/>
                <w:szCs w:val="18"/>
                <w:u w:val="single"/>
              </w:rPr>
              <w:t>S</w:t>
            </w:r>
            <w:r>
              <w:rPr>
                <w:snapToGrid w:val="0"/>
                <w:sz w:val="18"/>
                <w:szCs w:val="18"/>
                <w:u w:val="single"/>
                <w:vertAlign w:val="subscript"/>
              </w:rPr>
              <w:t>TOPLAM</w:t>
            </w:r>
          </w:p>
        </w:tc>
      </w:tr>
      <w:tr w:rsidR="006A3A0E" w:rsidTr="006A3A0E">
        <w:trPr>
          <w:jc w:val="center"/>
        </w:trPr>
        <w:tc>
          <w:tcPr>
            <w:tcW w:w="5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jc w:val="center"/>
            </w:pPr>
            <w:r>
              <w:rPr>
                <w:snapToGrid w:val="0"/>
                <w:sz w:val="18"/>
                <w:szCs w:val="18"/>
              </w:rPr>
              <w:t> </w:t>
            </w:r>
          </w:p>
        </w:tc>
        <w:tc>
          <w:tcPr>
            <w:tcW w:w="549"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jc w:val="center"/>
            </w:pPr>
            <w:r>
              <w:rPr>
                <w:sz w:val="18"/>
                <w:szCs w:val="18"/>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jc w:val="center"/>
            </w:pPr>
            <w:r>
              <w:rPr>
                <w:snapToGrid w:val="0"/>
                <w:sz w:val="18"/>
                <w:szCs w:val="18"/>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jc w:val="center"/>
            </w:pPr>
            <w:r>
              <w:rPr>
                <w:sz w:val="18"/>
                <w:szCs w:val="18"/>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jc w:val="center"/>
            </w:pPr>
            <w:r>
              <w:rPr>
                <w:snapToGrid w:val="0"/>
                <w:sz w:val="18"/>
                <w:szCs w:val="18"/>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jc w:val="center"/>
            </w:pPr>
            <w:r>
              <w:rPr>
                <w:sz w:val="18"/>
                <w:szCs w:val="18"/>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A3A0E" w:rsidRDefault="006A3A0E">
            <w:pPr>
              <w:pStyle w:val="GvdeMetni"/>
              <w:spacing w:line="240" w:lineRule="atLeast"/>
              <w:jc w:val="center"/>
            </w:pPr>
            <w:r>
              <w:rPr>
                <w:snapToGrid w:val="0"/>
                <w:sz w:val="18"/>
                <w:szCs w:val="18"/>
              </w:rPr>
              <w:t> </w:t>
            </w:r>
          </w:p>
        </w:tc>
      </w:tr>
    </w:tbl>
    <w:p w:rsidR="006A3A0E" w:rsidRDefault="006A3A0E" w:rsidP="006A3A0E">
      <w:pPr>
        <w:spacing w:line="240" w:lineRule="atLeast"/>
      </w:pPr>
      <w:r>
        <w:rPr>
          <w:snapToGrid w:val="0"/>
          <w:sz w:val="18"/>
          <w:szCs w:val="18"/>
        </w:rPr>
        <w:t> </w:t>
      </w:r>
    </w:p>
    <w:p w:rsidR="006A3A0E" w:rsidRDefault="006A3A0E" w:rsidP="006A3A0E">
      <w:pPr>
        <w:pStyle w:val="msonormalcxsporta"/>
        <w:spacing w:line="240" w:lineRule="atLeast"/>
        <w:ind w:left="840" w:hanging="480"/>
        <w:jc w:val="both"/>
      </w:pPr>
      <w:proofErr w:type="gramStart"/>
      <w:r>
        <w:rPr>
          <w:sz w:val="18"/>
          <w:szCs w:val="18"/>
        </w:rPr>
        <w:t>i</w:t>
      </w:r>
      <w:proofErr w:type="gramEnd"/>
      <w:r>
        <w:rPr>
          <w:sz w:val="18"/>
          <w:szCs w:val="18"/>
        </w:rPr>
        <w:t>.</w:t>
      </w:r>
      <w:r>
        <w:rPr>
          <w:sz w:val="14"/>
          <w:szCs w:val="14"/>
        </w:rPr>
        <w:t xml:space="preserve"> </w:t>
      </w:r>
      <w:r>
        <w:rPr>
          <w:snapToGrid w:val="0"/>
          <w:sz w:val="18"/>
          <w:szCs w:val="18"/>
        </w:rPr>
        <w:t>Projeye esas alınan akıntı hız ve yönleri</w:t>
      </w:r>
    </w:p>
    <w:p w:rsidR="006A3A0E" w:rsidRDefault="006A3A0E" w:rsidP="006A3A0E">
      <w:pPr>
        <w:pStyle w:val="msonormalcxsporta"/>
        <w:spacing w:line="240" w:lineRule="atLeast"/>
        <w:ind w:left="840" w:hanging="480"/>
        <w:jc w:val="both"/>
      </w:pPr>
      <w:proofErr w:type="gramStart"/>
      <w:r>
        <w:rPr>
          <w:sz w:val="18"/>
          <w:szCs w:val="18"/>
        </w:rPr>
        <w:t>j</w:t>
      </w:r>
      <w:proofErr w:type="gramEnd"/>
      <w:r>
        <w:rPr>
          <w:sz w:val="18"/>
          <w:szCs w:val="18"/>
        </w:rPr>
        <w:t>.</w:t>
      </w:r>
      <w:r>
        <w:rPr>
          <w:sz w:val="14"/>
          <w:szCs w:val="14"/>
        </w:rPr>
        <w:t xml:space="preserve"> </w:t>
      </w:r>
      <w:r>
        <w:rPr>
          <w:snapToGrid w:val="0"/>
          <w:sz w:val="18"/>
          <w:szCs w:val="18"/>
        </w:rPr>
        <w:t xml:space="preserve">Deşarj noktasının hakim akıntı yönünde sahile uzaklığı </w:t>
      </w:r>
    </w:p>
    <w:p w:rsidR="006A3A0E" w:rsidRDefault="006A3A0E" w:rsidP="006A3A0E">
      <w:pPr>
        <w:pStyle w:val="msonormalcxsporta"/>
        <w:spacing w:line="240" w:lineRule="atLeast"/>
        <w:ind w:left="840" w:hanging="480"/>
        <w:jc w:val="both"/>
      </w:pPr>
      <w:proofErr w:type="gramStart"/>
      <w:r>
        <w:rPr>
          <w:sz w:val="18"/>
          <w:szCs w:val="18"/>
        </w:rPr>
        <w:t>k</w:t>
      </w:r>
      <w:proofErr w:type="gramEnd"/>
      <w:r>
        <w:rPr>
          <w:sz w:val="18"/>
          <w:szCs w:val="18"/>
        </w:rPr>
        <w:t>.</w:t>
      </w:r>
      <w:r>
        <w:rPr>
          <w:sz w:val="14"/>
          <w:szCs w:val="14"/>
        </w:rPr>
        <w:t xml:space="preserve"> </w:t>
      </w:r>
      <w:r>
        <w:rPr>
          <w:snapToGrid w:val="0"/>
          <w:sz w:val="18"/>
          <w:szCs w:val="18"/>
        </w:rPr>
        <w:t xml:space="preserve">Projeye esas alınan dalga rejimi </w:t>
      </w:r>
    </w:p>
    <w:p w:rsidR="006A3A0E" w:rsidRDefault="006A3A0E" w:rsidP="006A3A0E">
      <w:pPr>
        <w:pStyle w:val="msonormalcxsporta"/>
        <w:spacing w:line="240" w:lineRule="atLeast"/>
        <w:ind w:left="840" w:hanging="480"/>
        <w:jc w:val="both"/>
      </w:pPr>
      <w:proofErr w:type="gramStart"/>
      <w:r>
        <w:rPr>
          <w:sz w:val="18"/>
          <w:szCs w:val="18"/>
        </w:rPr>
        <w:t>l.</w:t>
      </w:r>
      <w:proofErr w:type="gramEnd"/>
      <w:r>
        <w:rPr>
          <w:sz w:val="14"/>
          <w:szCs w:val="14"/>
        </w:rPr>
        <w:t xml:space="preserve"> </w:t>
      </w:r>
      <w:r>
        <w:rPr>
          <w:snapToGrid w:val="0"/>
          <w:sz w:val="18"/>
          <w:szCs w:val="18"/>
        </w:rPr>
        <w:t>Deşarj noktasında deniz derinliği</w:t>
      </w:r>
    </w:p>
    <w:p w:rsidR="006A3A0E" w:rsidRDefault="006A3A0E" w:rsidP="006A3A0E">
      <w:pPr>
        <w:pStyle w:val="msonormalcxsporta"/>
        <w:spacing w:line="240" w:lineRule="atLeast"/>
        <w:ind w:left="840" w:hanging="480"/>
        <w:jc w:val="both"/>
      </w:pPr>
      <w:proofErr w:type="gramStart"/>
      <w:r>
        <w:rPr>
          <w:sz w:val="18"/>
          <w:szCs w:val="18"/>
        </w:rPr>
        <w:t>m.</w:t>
      </w:r>
      <w:proofErr w:type="gramEnd"/>
      <w:r>
        <w:rPr>
          <w:sz w:val="14"/>
          <w:szCs w:val="14"/>
        </w:rPr>
        <w:t xml:space="preserve"> </w:t>
      </w:r>
      <w:r>
        <w:rPr>
          <w:snapToGrid w:val="0"/>
          <w:sz w:val="18"/>
          <w:szCs w:val="18"/>
        </w:rPr>
        <w:t>Deşarj noktasında kritik mevsim (yaz dönemi) su sıcaklığı, tuzluluk ve yoğunluk</w:t>
      </w:r>
      <w:r>
        <w:rPr>
          <w:sz w:val="18"/>
          <w:szCs w:val="18"/>
        </w:rPr>
        <w:t xml:space="preserve"> </w:t>
      </w:r>
      <w:r>
        <w:rPr>
          <w:snapToGrid w:val="0"/>
          <w:sz w:val="18"/>
          <w:szCs w:val="18"/>
        </w:rPr>
        <w:t xml:space="preserve">parametrelerinin derinliğe göre değişimi </w:t>
      </w:r>
    </w:p>
    <w:p w:rsidR="006A3A0E" w:rsidRDefault="006A3A0E" w:rsidP="006A3A0E">
      <w:pPr>
        <w:pStyle w:val="msonormalcxsporta"/>
        <w:spacing w:line="240" w:lineRule="atLeast"/>
        <w:ind w:left="840" w:hanging="480"/>
        <w:jc w:val="both"/>
      </w:pPr>
      <w:proofErr w:type="gramStart"/>
      <w:r>
        <w:rPr>
          <w:sz w:val="18"/>
          <w:szCs w:val="18"/>
        </w:rPr>
        <w:t>n</w:t>
      </w:r>
      <w:proofErr w:type="gramEnd"/>
      <w:r>
        <w:rPr>
          <w:sz w:val="18"/>
          <w:szCs w:val="18"/>
        </w:rPr>
        <w:t>.</w:t>
      </w:r>
      <w:r>
        <w:rPr>
          <w:sz w:val="14"/>
          <w:szCs w:val="14"/>
        </w:rPr>
        <w:t xml:space="preserve"> </w:t>
      </w:r>
      <w:r>
        <w:rPr>
          <w:snapToGrid w:val="0"/>
          <w:sz w:val="18"/>
          <w:szCs w:val="18"/>
        </w:rPr>
        <w:t>Deşarj noktasında hakim rüzgar durumu</w:t>
      </w:r>
    </w:p>
    <w:p w:rsidR="006A3A0E" w:rsidRDefault="006A3A0E" w:rsidP="006A3A0E">
      <w:pPr>
        <w:spacing w:line="240" w:lineRule="atLeast"/>
        <w:ind w:left="284"/>
        <w:jc w:val="both"/>
      </w:pPr>
      <w:r>
        <w:rPr>
          <w:sz w:val="18"/>
          <w:szCs w:val="18"/>
        </w:rPr>
        <w:t> </w:t>
      </w:r>
    </w:p>
    <w:p w:rsidR="006A3A0E" w:rsidRDefault="006A3A0E" w:rsidP="006A3A0E">
      <w:pPr>
        <w:pStyle w:val="msonormalcxsporta"/>
        <w:spacing w:line="240" w:lineRule="atLeast"/>
        <w:ind w:left="1004" w:hanging="360"/>
        <w:jc w:val="both"/>
      </w:pPr>
      <w:r>
        <w:rPr>
          <w:sz w:val="18"/>
          <w:szCs w:val="18"/>
        </w:rPr>
        <w:t>4.2.</w:t>
      </w:r>
      <w:r>
        <w:rPr>
          <w:sz w:val="14"/>
          <w:szCs w:val="14"/>
        </w:rPr>
        <w:t xml:space="preserve"> </w:t>
      </w:r>
      <w:r>
        <w:rPr>
          <w:snapToGrid w:val="0"/>
          <w:sz w:val="18"/>
          <w:szCs w:val="18"/>
        </w:rPr>
        <w:t xml:space="preserve">Deşarj edilecek </w:t>
      </w:r>
      <w:proofErr w:type="spellStart"/>
      <w:r>
        <w:rPr>
          <w:snapToGrid w:val="0"/>
          <w:sz w:val="18"/>
          <w:szCs w:val="18"/>
        </w:rPr>
        <w:t>atıksu</w:t>
      </w:r>
      <w:proofErr w:type="spellEnd"/>
      <w:r>
        <w:rPr>
          <w:snapToGrid w:val="0"/>
          <w:sz w:val="18"/>
          <w:szCs w:val="18"/>
        </w:rPr>
        <w:t xml:space="preserve"> özellikleri</w:t>
      </w:r>
    </w:p>
    <w:p w:rsidR="006A3A0E" w:rsidRDefault="006A3A0E" w:rsidP="006A3A0E">
      <w:pPr>
        <w:pStyle w:val="msonormalcxsporta"/>
        <w:spacing w:line="240" w:lineRule="atLeast"/>
        <w:ind w:left="644" w:hanging="360"/>
      </w:pPr>
      <w:r>
        <w:rPr>
          <w:sz w:val="18"/>
          <w:szCs w:val="18"/>
        </w:rPr>
        <w:lastRenderedPageBreak/>
        <w:t>a)</w:t>
      </w:r>
      <w:r>
        <w:rPr>
          <w:sz w:val="14"/>
          <w:szCs w:val="14"/>
        </w:rPr>
        <w:t xml:space="preserve">    </w:t>
      </w:r>
      <w:r>
        <w:rPr>
          <w:snapToGrid w:val="0"/>
          <w:sz w:val="18"/>
          <w:szCs w:val="18"/>
        </w:rPr>
        <w:t> </w:t>
      </w:r>
      <w:proofErr w:type="spellStart"/>
      <w:r>
        <w:rPr>
          <w:snapToGrid w:val="0"/>
          <w:sz w:val="18"/>
          <w:szCs w:val="18"/>
        </w:rPr>
        <w:t>Fekal</w:t>
      </w:r>
      <w:proofErr w:type="spellEnd"/>
      <w:r>
        <w:rPr>
          <w:snapToGrid w:val="0"/>
          <w:sz w:val="18"/>
          <w:szCs w:val="18"/>
        </w:rPr>
        <w:t xml:space="preserve"> ve Toplam   </w:t>
      </w:r>
      <w:proofErr w:type="spellStart"/>
      <w:r>
        <w:rPr>
          <w:snapToGrid w:val="0"/>
          <w:sz w:val="18"/>
          <w:szCs w:val="18"/>
        </w:rPr>
        <w:t>Koliform</w:t>
      </w:r>
      <w:proofErr w:type="spellEnd"/>
      <w:r>
        <w:rPr>
          <w:snapToGrid w:val="0"/>
          <w:sz w:val="18"/>
          <w:szCs w:val="18"/>
        </w:rPr>
        <w:t xml:space="preserve"> değerleri (adet/100 mL) </w:t>
      </w:r>
    </w:p>
    <w:p w:rsidR="006A3A0E" w:rsidRDefault="006A3A0E" w:rsidP="006A3A0E">
      <w:pPr>
        <w:pStyle w:val="msonormalcxsporta"/>
        <w:spacing w:line="240" w:lineRule="atLeast"/>
        <w:ind w:left="644" w:hanging="360"/>
      </w:pPr>
      <w:r>
        <w:rPr>
          <w:sz w:val="18"/>
          <w:szCs w:val="18"/>
        </w:rPr>
        <w:t>b)</w:t>
      </w:r>
      <w:r>
        <w:rPr>
          <w:sz w:val="14"/>
          <w:szCs w:val="14"/>
        </w:rPr>
        <w:t xml:space="preserve">    </w:t>
      </w:r>
      <w:r>
        <w:rPr>
          <w:snapToGrid w:val="0"/>
          <w:sz w:val="18"/>
          <w:szCs w:val="18"/>
        </w:rPr>
        <w:t> </w:t>
      </w:r>
      <w:proofErr w:type="spellStart"/>
      <w:r>
        <w:rPr>
          <w:snapToGrid w:val="0"/>
          <w:sz w:val="18"/>
          <w:szCs w:val="18"/>
        </w:rPr>
        <w:t>pH</w:t>
      </w:r>
      <w:proofErr w:type="spellEnd"/>
    </w:p>
    <w:p w:rsidR="006A3A0E" w:rsidRDefault="006A3A0E" w:rsidP="006A3A0E">
      <w:pPr>
        <w:pStyle w:val="msonormalcxsporta"/>
        <w:spacing w:line="240" w:lineRule="atLeast"/>
        <w:ind w:left="644" w:hanging="360"/>
      </w:pPr>
      <w:r>
        <w:rPr>
          <w:sz w:val="18"/>
          <w:szCs w:val="18"/>
        </w:rPr>
        <w:t>c)</w:t>
      </w:r>
      <w:r>
        <w:rPr>
          <w:sz w:val="14"/>
          <w:szCs w:val="14"/>
        </w:rPr>
        <w:t xml:space="preserve">    </w:t>
      </w:r>
      <w:r>
        <w:rPr>
          <w:snapToGrid w:val="0"/>
          <w:sz w:val="18"/>
          <w:szCs w:val="18"/>
        </w:rPr>
        <w:t>Sıcaklık  (°C)</w:t>
      </w:r>
    </w:p>
    <w:p w:rsidR="006A3A0E" w:rsidRDefault="006A3A0E" w:rsidP="006A3A0E">
      <w:pPr>
        <w:pStyle w:val="msonormalcxsporta"/>
        <w:spacing w:line="240" w:lineRule="atLeast"/>
        <w:ind w:left="644" w:hanging="360"/>
      </w:pPr>
      <w:r>
        <w:rPr>
          <w:sz w:val="18"/>
          <w:szCs w:val="18"/>
        </w:rPr>
        <w:t>d)</w:t>
      </w:r>
      <w:r>
        <w:rPr>
          <w:sz w:val="14"/>
          <w:szCs w:val="14"/>
        </w:rPr>
        <w:t xml:space="preserve">    </w:t>
      </w:r>
      <w:r>
        <w:rPr>
          <w:snapToGrid w:val="0"/>
          <w:sz w:val="18"/>
          <w:szCs w:val="18"/>
        </w:rPr>
        <w:t xml:space="preserve">Askıda katı madde (mg/L) </w:t>
      </w:r>
    </w:p>
    <w:p w:rsidR="006A3A0E" w:rsidRDefault="006A3A0E" w:rsidP="006A3A0E">
      <w:pPr>
        <w:pStyle w:val="msonormalcxsporta"/>
        <w:spacing w:line="240" w:lineRule="atLeast"/>
        <w:ind w:left="644" w:hanging="360"/>
      </w:pPr>
      <w:r>
        <w:rPr>
          <w:sz w:val="18"/>
          <w:szCs w:val="18"/>
        </w:rPr>
        <w:t>e)</w:t>
      </w:r>
      <w:r>
        <w:rPr>
          <w:sz w:val="14"/>
          <w:szCs w:val="14"/>
        </w:rPr>
        <w:t xml:space="preserve">    </w:t>
      </w:r>
      <w:r>
        <w:rPr>
          <w:snapToGrid w:val="0"/>
          <w:sz w:val="18"/>
          <w:szCs w:val="18"/>
        </w:rPr>
        <w:t>Yağ ve gres (mg/L)</w:t>
      </w:r>
    </w:p>
    <w:p w:rsidR="006A3A0E" w:rsidRDefault="006A3A0E" w:rsidP="006A3A0E">
      <w:pPr>
        <w:pStyle w:val="msonormalcxsporta"/>
        <w:spacing w:line="240" w:lineRule="atLeast"/>
        <w:ind w:left="644" w:hanging="360"/>
      </w:pPr>
      <w:r>
        <w:rPr>
          <w:sz w:val="18"/>
          <w:szCs w:val="18"/>
        </w:rPr>
        <w:t>f)</w:t>
      </w:r>
      <w:r>
        <w:rPr>
          <w:sz w:val="14"/>
          <w:szCs w:val="14"/>
        </w:rPr>
        <w:t xml:space="preserve">     </w:t>
      </w:r>
      <w:r>
        <w:rPr>
          <w:snapToGrid w:val="0"/>
          <w:sz w:val="18"/>
          <w:szCs w:val="18"/>
        </w:rPr>
        <w:t>Yüzer maddeler</w:t>
      </w:r>
    </w:p>
    <w:p w:rsidR="006A3A0E" w:rsidRDefault="006A3A0E" w:rsidP="006A3A0E">
      <w:pPr>
        <w:pStyle w:val="msonormalcxsporta"/>
        <w:spacing w:line="240" w:lineRule="atLeast"/>
        <w:ind w:left="644" w:hanging="360"/>
      </w:pPr>
      <w:r>
        <w:rPr>
          <w:sz w:val="18"/>
          <w:szCs w:val="18"/>
        </w:rPr>
        <w:t>g)</w:t>
      </w:r>
      <w:r>
        <w:rPr>
          <w:sz w:val="14"/>
          <w:szCs w:val="14"/>
        </w:rPr>
        <w:t xml:space="preserve">    </w:t>
      </w:r>
      <w:r>
        <w:rPr>
          <w:snapToGrid w:val="0"/>
          <w:sz w:val="18"/>
          <w:szCs w:val="18"/>
        </w:rPr>
        <w:t>Biyokimyasal oksijen ihtiyacı (BOI</w:t>
      </w:r>
      <w:r>
        <w:rPr>
          <w:snapToGrid w:val="0"/>
          <w:sz w:val="18"/>
          <w:szCs w:val="18"/>
          <w:vertAlign w:val="subscript"/>
        </w:rPr>
        <w:t>5</w:t>
      </w:r>
      <w:r>
        <w:rPr>
          <w:snapToGrid w:val="0"/>
          <w:sz w:val="18"/>
          <w:szCs w:val="18"/>
        </w:rPr>
        <w:t xml:space="preserve">) (mg/L) </w:t>
      </w:r>
    </w:p>
    <w:p w:rsidR="006A3A0E" w:rsidRDefault="006A3A0E" w:rsidP="006A3A0E">
      <w:pPr>
        <w:pStyle w:val="msonormalcxsporta"/>
        <w:spacing w:line="240" w:lineRule="atLeast"/>
        <w:ind w:left="644" w:hanging="360"/>
      </w:pPr>
      <w:r>
        <w:rPr>
          <w:sz w:val="18"/>
          <w:szCs w:val="18"/>
        </w:rPr>
        <w:t>h)</w:t>
      </w:r>
      <w:r>
        <w:rPr>
          <w:sz w:val="14"/>
          <w:szCs w:val="14"/>
        </w:rPr>
        <w:t xml:space="preserve">    </w:t>
      </w:r>
      <w:r>
        <w:rPr>
          <w:snapToGrid w:val="0"/>
          <w:sz w:val="18"/>
          <w:szCs w:val="18"/>
        </w:rPr>
        <w:t>Kimyasal oksijen ihtiyacı (mg/L)</w:t>
      </w:r>
    </w:p>
    <w:p w:rsidR="006A3A0E" w:rsidRDefault="006A3A0E" w:rsidP="006A3A0E">
      <w:pPr>
        <w:pStyle w:val="msonormalcxsporta"/>
        <w:spacing w:line="240" w:lineRule="atLeast"/>
        <w:ind w:left="644" w:hanging="360"/>
      </w:pPr>
      <w:r>
        <w:rPr>
          <w:sz w:val="18"/>
          <w:szCs w:val="18"/>
        </w:rPr>
        <w:t>i)</w:t>
      </w:r>
      <w:r>
        <w:rPr>
          <w:sz w:val="14"/>
          <w:szCs w:val="14"/>
        </w:rPr>
        <w:t xml:space="preserve">     </w:t>
      </w:r>
      <w:r>
        <w:rPr>
          <w:snapToGrid w:val="0"/>
          <w:sz w:val="18"/>
          <w:szCs w:val="18"/>
        </w:rPr>
        <w:t xml:space="preserve">Toplam azot, (mg/L) </w:t>
      </w:r>
    </w:p>
    <w:p w:rsidR="006A3A0E" w:rsidRDefault="006A3A0E" w:rsidP="006A3A0E">
      <w:pPr>
        <w:pStyle w:val="msonormalcxsporta"/>
        <w:spacing w:line="240" w:lineRule="atLeast"/>
        <w:ind w:left="644" w:hanging="360"/>
      </w:pPr>
      <w:r>
        <w:rPr>
          <w:sz w:val="18"/>
          <w:szCs w:val="18"/>
        </w:rPr>
        <w:t>j)</w:t>
      </w:r>
      <w:r>
        <w:rPr>
          <w:sz w:val="14"/>
          <w:szCs w:val="14"/>
        </w:rPr>
        <w:t xml:space="preserve">     </w:t>
      </w:r>
      <w:r>
        <w:rPr>
          <w:snapToGrid w:val="0"/>
          <w:sz w:val="18"/>
          <w:szCs w:val="18"/>
        </w:rPr>
        <w:t>Toplam fosfor (mg/L)</w:t>
      </w:r>
    </w:p>
    <w:p w:rsidR="006A3A0E" w:rsidRDefault="006A3A0E" w:rsidP="006A3A0E">
      <w:pPr>
        <w:pStyle w:val="msonormalcxsporta"/>
        <w:spacing w:line="240" w:lineRule="atLeast"/>
        <w:ind w:left="644" w:hanging="360"/>
      </w:pPr>
      <w:r>
        <w:rPr>
          <w:sz w:val="18"/>
          <w:szCs w:val="18"/>
        </w:rPr>
        <w:t>k)</w:t>
      </w:r>
      <w:r>
        <w:rPr>
          <w:sz w:val="14"/>
          <w:szCs w:val="14"/>
        </w:rPr>
        <w:t xml:space="preserve">    </w:t>
      </w:r>
      <w:proofErr w:type="spellStart"/>
      <w:r>
        <w:rPr>
          <w:snapToGrid w:val="0"/>
          <w:sz w:val="18"/>
          <w:szCs w:val="18"/>
        </w:rPr>
        <w:t>Anyonik</w:t>
      </w:r>
      <w:proofErr w:type="spellEnd"/>
      <w:r>
        <w:rPr>
          <w:snapToGrid w:val="0"/>
          <w:sz w:val="18"/>
          <w:szCs w:val="18"/>
        </w:rPr>
        <w:t xml:space="preserve"> yüzey aktif maddeler (deterjanlar) (mg/L) </w:t>
      </w:r>
    </w:p>
    <w:p w:rsidR="006A3A0E" w:rsidRDefault="006A3A0E" w:rsidP="006A3A0E">
      <w:pPr>
        <w:pStyle w:val="msonormalcxsporta"/>
        <w:spacing w:line="240" w:lineRule="atLeast"/>
        <w:ind w:left="644" w:hanging="360"/>
      </w:pPr>
      <w:r>
        <w:rPr>
          <w:sz w:val="18"/>
          <w:szCs w:val="18"/>
        </w:rPr>
        <w:t>l)</w:t>
      </w:r>
      <w:r>
        <w:rPr>
          <w:sz w:val="14"/>
          <w:szCs w:val="14"/>
        </w:rPr>
        <w:t xml:space="preserve">     </w:t>
      </w:r>
      <w:r>
        <w:rPr>
          <w:snapToGrid w:val="0"/>
          <w:sz w:val="18"/>
          <w:szCs w:val="18"/>
        </w:rPr>
        <w:t>Diğer parametreler (Tehlikeli Maddelerin Su ve Çevresinde Neden Olduğu Kirliliğin Kontrolü Yönetmeliği’ne göre)</w:t>
      </w:r>
    </w:p>
    <w:p w:rsidR="006A3A0E" w:rsidRDefault="006A3A0E" w:rsidP="006A3A0E">
      <w:pPr>
        <w:spacing w:line="240" w:lineRule="atLeast"/>
        <w:jc w:val="both"/>
      </w:pPr>
      <w:r>
        <w:rPr>
          <w:b/>
          <w:bCs/>
          <w:sz w:val="18"/>
          <w:szCs w:val="18"/>
        </w:rPr>
        <w:t xml:space="preserve">     </w:t>
      </w:r>
      <w:r>
        <w:rPr>
          <w:snapToGrid w:val="0"/>
          <w:sz w:val="18"/>
          <w:szCs w:val="18"/>
          <w:vertAlign w:val="superscript"/>
        </w:rPr>
        <w:t>*</w:t>
      </w:r>
      <w:r>
        <w:rPr>
          <w:sz w:val="18"/>
          <w:szCs w:val="18"/>
        </w:rPr>
        <w:t>5</w:t>
      </w:r>
      <w:r>
        <w:rPr>
          <w:b/>
          <w:bCs/>
          <w:sz w:val="18"/>
          <w:szCs w:val="18"/>
        </w:rPr>
        <w:t xml:space="preserve">-  </w:t>
      </w:r>
      <w:r>
        <w:rPr>
          <w:sz w:val="18"/>
          <w:szCs w:val="18"/>
        </w:rPr>
        <w:t>Derin deniz deşarj projesinin onaylı bir sureti</w:t>
      </w:r>
    </w:p>
    <w:p w:rsidR="006A3A0E" w:rsidRDefault="006A3A0E" w:rsidP="006A3A0E">
      <w:pPr>
        <w:spacing w:line="240" w:lineRule="atLeast"/>
        <w:ind w:left="284"/>
      </w:pPr>
      <w:r>
        <w:rPr>
          <w:snapToGrid w:val="0"/>
          <w:sz w:val="18"/>
          <w:szCs w:val="18"/>
          <w:vertAlign w:val="superscript"/>
        </w:rPr>
        <w:t>*</w:t>
      </w:r>
      <w:r>
        <w:rPr>
          <w:snapToGrid w:val="0"/>
          <w:sz w:val="18"/>
          <w:szCs w:val="18"/>
        </w:rPr>
        <w:t>6-     Derin deniz deşarj noktasını gösterir harita (en az 1/100.000 ölçekli)</w:t>
      </w:r>
    </w:p>
    <w:p w:rsidR="006A3A0E" w:rsidRDefault="006A3A0E" w:rsidP="006A3A0E">
      <w:pPr>
        <w:spacing w:line="240" w:lineRule="atLeast"/>
        <w:ind w:left="284"/>
      </w:pPr>
      <w:r>
        <w:rPr>
          <w:snapToGrid w:val="0"/>
          <w:sz w:val="18"/>
          <w:szCs w:val="18"/>
          <w:vertAlign w:val="superscript"/>
        </w:rPr>
        <w:t>*</w:t>
      </w:r>
      <w:r>
        <w:rPr>
          <w:snapToGrid w:val="0"/>
          <w:sz w:val="18"/>
          <w:szCs w:val="18"/>
        </w:rPr>
        <w:t>7</w:t>
      </w:r>
      <w:r>
        <w:rPr>
          <w:b/>
          <w:bCs/>
          <w:snapToGrid w:val="0"/>
          <w:sz w:val="18"/>
          <w:szCs w:val="18"/>
        </w:rPr>
        <w:t xml:space="preserve">-     </w:t>
      </w:r>
      <w:r>
        <w:rPr>
          <w:snapToGrid w:val="0"/>
          <w:sz w:val="18"/>
          <w:szCs w:val="18"/>
        </w:rPr>
        <w:t xml:space="preserve">Deniz dibi </w:t>
      </w:r>
      <w:proofErr w:type="gramStart"/>
      <w:r>
        <w:rPr>
          <w:snapToGrid w:val="0"/>
          <w:sz w:val="18"/>
          <w:szCs w:val="18"/>
        </w:rPr>
        <w:t>profili</w:t>
      </w:r>
      <w:proofErr w:type="gramEnd"/>
      <w:r>
        <w:rPr>
          <w:snapToGrid w:val="0"/>
          <w:sz w:val="18"/>
          <w:szCs w:val="18"/>
        </w:rPr>
        <w:t xml:space="preserve"> ve haritası</w:t>
      </w:r>
    </w:p>
    <w:p w:rsidR="006A3A0E" w:rsidRDefault="006A3A0E" w:rsidP="006A3A0E">
      <w:pPr>
        <w:spacing w:line="240" w:lineRule="atLeast"/>
      </w:pPr>
      <w:r>
        <w:rPr>
          <w:b/>
          <w:bCs/>
          <w:snapToGrid w:val="0"/>
          <w:sz w:val="18"/>
          <w:szCs w:val="18"/>
        </w:rPr>
        <w:t xml:space="preserve">     </w:t>
      </w:r>
      <w:r>
        <w:rPr>
          <w:b/>
          <w:bCs/>
          <w:snapToGrid w:val="0"/>
          <w:sz w:val="18"/>
          <w:szCs w:val="18"/>
          <w:vertAlign w:val="superscript"/>
        </w:rPr>
        <w:t>*</w:t>
      </w:r>
      <w:r>
        <w:rPr>
          <w:snapToGrid w:val="0"/>
          <w:sz w:val="18"/>
          <w:szCs w:val="18"/>
        </w:rPr>
        <w:t>8</w:t>
      </w:r>
      <w:r>
        <w:rPr>
          <w:b/>
          <w:bCs/>
          <w:snapToGrid w:val="0"/>
          <w:sz w:val="18"/>
          <w:szCs w:val="18"/>
        </w:rPr>
        <w:t xml:space="preserve">-  </w:t>
      </w:r>
      <w:r>
        <w:rPr>
          <w:snapToGrid w:val="0"/>
          <w:sz w:val="18"/>
          <w:szCs w:val="18"/>
        </w:rPr>
        <w:t xml:space="preserve">Deşarj boru hattı </w:t>
      </w:r>
      <w:proofErr w:type="gramStart"/>
      <w:r>
        <w:rPr>
          <w:snapToGrid w:val="0"/>
          <w:sz w:val="18"/>
          <w:szCs w:val="18"/>
        </w:rPr>
        <w:t>profili</w:t>
      </w:r>
      <w:proofErr w:type="gramEnd"/>
    </w:p>
    <w:p w:rsidR="006A3A0E" w:rsidRDefault="006A3A0E" w:rsidP="006A3A0E">
      <w:pPr>
        <w:spacing w:line="240" w:lineRule="atLeast"/>
        <w:ind w:left="284"/>
      </w:pPr>
      <w:r>
        <w:rPr>
          <w:snapToGrid w:val="0"/>
          <w:sz w:val="18"/>
          <w:szCs w:val="18"/>
          <w:vertAlign w:val="superscript"/>
        </w:rPr>
        <w:t>*</w:t>
      </w:r>
      <w:r>
        <w:rPr>
          <w:snapToGrid w:val="0"/>
          <w:sz w:val="18"/>
          <w:szCs w:val="18"/>
        </w:rPr>
        <w:t>9-</w:t>
      </w:r>
      <w:r>
        <w:rPr>
          <w:b/>
          <w:bCs/>
          <w:snapToGrid w:val="0"/>
          <w:sz w:val="18"/>
          <w:szCs w:val="18"/>
        </w:rPr>
        <w:t xml:space="preserve">     </w:t>
      </w:r>
      <w:proofErr w:type="spellStart"/>
      <w:r>
        <w:rPr>
          <w:snapToGrid w:val="0"/>
          <w:sz w:val="18"/>
          <w:szCs w:val="18"/>
        </w:rPr>
        <w:t>Difüzörün</w:t>
      </w:r>
      <w:proofErr w:type="spellEnd"/>
      <w:r>
        <w:rPr>
          <w:snapToGrid w:val="0"/>
          <w:sz w:val="18"/>
          <w:szCs w:val="18"/>
        </w:rPr>
        <w:t xml:space="preserve"> genel yerleşimdeki yerini gösteren harita</w:t>
      </w:r>
    </w:p>
    <w:p w:rsidR="006A3A0E" w:rsidRDefault="006A3A0E" w:rsidP="006A3A0E">
      <w:pPr>
        <w:spacing w:line="240" w:lineRule="atLeast"/>
        <w:jc w:val="both"/>
      </w:pPr>
      <w:r>
        <w:rPr>
          <w:snapToGrid w:val="0"/>
          <w:sz w:val="18"/>
          <w:szCs w:val="18"/>
        </w:rPr>
        <w:t>     </w:t>
      </w:r>
      <w:r>
        <w:rPr>
          <w:snapToGrid w:val="0"/>
          <w:sz w:val="18"/>
          <w:szCs w:val="18"/>
          <w:vertAlign w:val="superscript"/>
        </w:rPr>
        <w:t>*</w:t>
      </w:r>
      <w:r>
        <w:rPr>
          <w:snapToGrid w:val="0"/>
          <w:sz w:val="18"/>
          <w:szCs w:val="18"/>
        </w:rPr>
        <w:t>10-</w:t>
      </w:r>
      <w:r>
        <w:rPr>
          <w:b/>
          <w:bCs/>
          <w:snapToGrid w:val="0"/>
          <w:sz w:val="18"/>
          <w:szCs w:val="18"/>
        </w:rPr>
        <w:t xml:space="preserve"> </w:t>
      </w:r>
      <w:r>
        <w:rPr>
          <w:snapToGrid w:val="0"/>
          <w:sz w:val="18"/>
          <w:szCs w:val="18"/>
        </w:rPr>
        <w:t xml:space="preserve">Tesislerin kurulacağı bölgenin ekonomik, </w:t>
      </w:r>
      <w:proofErr w:type="spellStart"/>
      <w:r>
        <w:rPr>
          <w:snapToGrid w:val="0"/>
          <w:sz w:val="18"/>
          <w:szCs w:val="18"/>
        </w:rPr>
        <w:t>topoğrafik</w:t>
      </w:r>
      <w:proofErr w:type="spellEnd"/>
      <w:r>
        <w:rPr>
          <w:snapToGrid w:val="0"/>
          <w:sz w:val="18"/>
          <w:szCs w:val="18"/>
        </w:rPr>
        <w:t xml:space="preserve">, hidrografik,  </w:t>
      </w:r>
      <w:proofErr w:type="spellStart"/>
      <w:r>
        <w:rPr>
          <w:snapToGrid w:val="0"/>
          <w:sz w:val="18"/>
          <w:szCs w:val="18"/>
        </w:rPr>
        <w:t>oşinografik</w:t>
      </w:r>
      <w:proofErr w:type="spellEnd"/>
      <w:r>
        <w:rPr>
          <w:snapToGrid w:val="0"/>
          <w:sz w:val="18"/>
          <w:szCs w:val="18"/>
        </w:rPr>
        <w:t xml:space="preserve">, </w:t>
      </w:r>
      <w:proofErr w:type="spellStart"/>
      <w:r>
        <w:rPr>
          <w:snapToGrid w:val="0"/>
          <w:sz w:val="18"/>
          <w:szCs w:val="18"/>
        </w:rPr>
        <w:t>batimetrik</w:t>
      </w:r>
      <w:proofErr w:type="spellEnd"/>
      <w:r>
        <w:rPr>
          <w:snapToGrid w:val="0"/>
          <w:sz w:val="18"/>
          <w:szCs w:val="18"/>
        </w:rPr>
        <w:t>, su ürünleri ve benzeri kullanımla ilgili çeşitli özellikleri</w:t>
      </w:r>
    </w:p>
    <w:p w:rsidR="006A3A0E" w:rsidRDefault="006A3A0E" w:rsidP="006A3A0E">
      <w:pPr>
        <w:spacing w:line="240" w:lineRule="atLeast"/>
        <w:ind w:left="284"/>
      </w:pPr>
      <w:r>
        <w:rPr>
          <w:snapToGrid w:val="0"/>
          <w:sz w:val="18"/>
          <w:szCs w:val="18"/>
          <w:vertAlign w:val="superscript"/>
        </w:rPr>
        <w:t>*</w:t>
      </w:r>
      <w:r>
        <w:rPr>
          <w:snapToGrid w:val="0"/>
          <w:sz w:val="18"/>
          <w:szCs w:val="18"/>
        </w:rPr>
        <w:t>11-</w:t>
      </w:r>
      <w:r>
        <w:rPr>
          <w:b/>
          <w:bCs/>
          <w:snapToGrid w:val="0"/>
          <w:sz w:val="18"/>
          <w:szCs w:val="18"/>
        </w:rPr>
        <w:t xml:space="preserve"> </w:t>
      </w:r>
      <w:r>
        <w:rPr>
          <w:snapToGrid w:val="0"/>
          <w:sz w:val="18"/>
          <w:szCs w:val="18"/>
        </w:rPr>
        <w:t>Deşarj noktasında zemin emniyeti, kayma mukavemeti gibi zemin parametreleri</w:t>
      </w:r>
    </w:p>
    <w:p w:rsidR="006A3A0E" w:rsidRDefault="006A3A0E" w:rsidP="006A3A0E">
      <w:pPr>
        <w:spacing w:line="240" w:lineRule="atLeast"/>
        <w:ind w:left="284"/>
      </w:pPr>
      <w:r>
        <w:rPr>
          <w:sz w:val="18"/>
          <w:szCs w:val="18"/>
        </w:rPr>
        <w:t>Not: Çevre ve Orman Bakanlığı – Çevre Yönetimi Genel Müdürlüğü tarafından onaylanan projelerde (*) ile belirtilen eklerin yer alması gerekli değildir.</w:t>
      </w:r>
    </w:p>
    <w:p w:rsidR="006A3A0E" w:rsidRDefault="006A3A0E" w:rsidP="006A3A0E">
      <w:pPr>
        <w:pStyle w:val="Balk2"/>
        <w:spacing w:before="0" w:beforeAutospacing="0" w:after="0" w:afterAutospacing="0" w:line="240" w:lineRule="atLeast"/>
      </w:pPr>
      <w:r>
        <w:rPr>
          <w:snapToGrid w:val="0"/>
          <w:sz w:val="20"/>
          <w:szCs w:val="20"/>
        </w:rPr>
        <w:t> </w:t>
      </w:r>
    </w:p>
    <w:p w:rsidR="00CC730F" w:rsidRDefault="00CC730F" w:rsidP="00CC730F">
      <w:pPr>
        <w:pStyle w:val="Balk2"/>
        <w:spacing w:before="0" w:beforeAutospacing="0" w:after="0" w:afterAutospacing="0" w:line="240" w:lineRule="atLeast"/>
        <w:rPr>
          <w:b w:val="0"/>
          <w:bCs w:val="0"/>
          <w:snapToGrid w:val="0"/>
          <w:sz w:val="20"/>
          <w:szCs w:val="20"/>
        </w:rPr>
      </w:pPr>
    </w:p>
    <w:p w:rsidR="00CC730F" w:rsidRDefault="00CC730F" w:rsidP="00CC730F">
      <w:pPr>
        <w:pStyle w:val="Balk2"/>
        <w:spacing w:before="0" w:beforeAutospacing="0" w:after="0" w:afterAutospacing="0" w:line="240" w:lineRule="atLeast"/>
        <w:rPr>
          <w:snapToGrid w:val="0"/>
          <w:sz w:val="20"/>
          <w:szCs w:val="20"/>
        </w:rPr>
      </w:pPr>
    </w:p>
    <w:p w:rsidR="00CC730F" w:rsidRDefault="00CC730F" w:rsidP="00CC730F">
      <w:pPr>
        <w:pStyle w:val="Balk2"/>
        <w:spacing w:before="0" w:beforeAutospacing="0" w:after="0" w:afterAutospacing="0" w:line="240" w:lineRule="atLeast"/>
        <w:rPr>
          <w:snapToGrid w:val="0"/>
          <w:sz w:val="20"/>
          <w:szCs w:val="20"/>
        </w:rPr>
      </w:pPr>
    </w:p>
    <w:p w:rsidR="006A3A0E" w:rsidRDefault="006A3A0E" w:rsidP="00CC730F">
      <w:pPr>
        <w:pStyle w:val="Balk2"/>
        <w:spacing w:before="0" w:beforeAutospacing="0" w:after="0" w:afterAutospacing="0" w:line="240" w:lineRule="atLeast"/>
      </w:pPr>
      <w:r>
        <w:rPr>
          <w:snapToGrid w:val="0"/>
          <w:sz w:val="20"/>
          <w:szCs w:val="20"/>
        </w:rPr>
        <w:t xml:space="preserve">(Mülga:RG-12/5/2010-27579) </w:t>
      </w:r>
    </w:p>
    <w:p w:rsidR="006A3A0E" w:rsidRDefault="006A3A0E" w:rsidP="006A3A0E">
      <w:pPr>
        <w:pStyle w:val="Balk2"/>
        <w:spacing w:before="0" w:beforeAutospacing="0" w:after="0" w:afterAutospacing="0" w:line="240" w:lineRule="atLeast"/>
        <w:jc w:val="center"/>
      </w:pPr>
      <w:r>
        <w:rPr>
          <w:snapToGrid w:val="0"/>
          <w:sz w:val="20"/>
          <w:szCs w:val="20"/>
        </w:rPr>
        <w:t>EK-4</w:t>
      </w:r>
    </w:p>
    <w:p w:rsidR="00690C91" w:rsidRDefault="00690C91"/>
    <w:sectPr w:rsidR="00690C91" w:rsidSect="00690C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6A3A0E"/>
    <w:rsid w:val="00690C91"/>
    <w:rsid w:val="006A3A0E"/>
    <w:rsid w:val="00CC73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A0E"/>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link w:val="Balk2Char"/>
    <w:uiPriority w:val="9"/>
    <w:qFormat/>
    <w:rsid w:val="006A3A0E"/>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A3A0E"/>
    <w:rPr>
      <w:rFonts w:ascii="Times New Roman" w:eastAsia="Times New Roman" w:hAnsi="Times New Roman" w:cs="Times New Roman"/>
      <w:b/>
      <w:bCs/>
      <w:sz w:val="36"/>
      <w:szCs w:val="36"/>
      <w:lang w:eastAsia="tr-TR"/>
    </w:rPr>
  </w:style>
  <w:style w:type="paragraph" w:styleId="GvdeMetni">
    <w:name w:val="Body Text"/>
    <w:basedOn w:val="Normal"/>
    <w:link w:val="GvdeMetniChar"/>
    <w:uiPriority w:val="99"/>
    <w:unhideWhenUsed/>
    <w:rsid w:val="006A3A0E"/>
    <w:pPr>
      <w:spacing w:before="100" w:beforeAutospacing="1" w:after="100" w:afterAutospacing="1"/>
    </w:pPr>
  </w:style>
  <w:style w:type="character" w:customStyle="1" w:styleId="GvdeMetniChar">
    <w:name w:val="Gövde Metni Char"/>
    <w:basedOn w:val="VarsaylanParagrafYazTipi"/>
    <w:link w:val="GvdeMetni"/>
    <w:uiPriority w:val="99"/>
    <w:rsid w:val="006A3A0E"/>
    <w:rPr>
      <w:rFonts w:ascii="Times New Roman" w:eastAsia="Times New Roman" w:hAnsi="Times New Roman" w:cs="Times New Roman"/>
      <w:sz w:val="24"/>
      <w:szCs w:val="24"/>
      <w:lang w:eastAsia="tr-TR"/>
    </w:rPr>
  </w:style>
  <w:style w:type="paragraph" w:customStyle="1" w:styleId="2-ortabaslk">
    <w:name w:val="2-ortabaslk"/>
    <w:basedOn w:val="Normal"/>
    <w:rsid w:val="006A3A0E"/>
    <w:pPr>
      <w:spacing w:before="100" w:beforeAutospacing="1" w:after="100" w:afterAutospacing="1"/>
    </w:pPr>
  </w:style>
  <w:style w:type="paragraph" w:customStyle="1" w:styleId="3-normalyaz">
    <w:name w:val="3-normalyaz"/>
    <w:basedOn w:val="Normal"/>
    <w:rsid w:val="006A3A0E"/>
    <w:pPr>
      <w:spacing w:before="100" w:beforeAutospacing="1" w:after="100" w:afterAutospacing="1"/>
    </w:pPr>
  </w:style>
  <w:style w:type="paragraph" w:customStyle="1" w:styleId="3-normalyaz0">
    <w:name w:val="3-normalyaz0"/>
    <w:basedOn w:val="Normal"/>
    <w:rsid w:val="006A3A0E"/>
    <w:pPr>
      <w:jc w:val="both"/>
    </w:pPr>
    <w:rPr>
      <w:sz w:val="19"/>
      <w:szCs w:val="19"/>
    </w:rPr>
  </w:style>
  <w:style w:type="paragraph" w:customStyle="1" w:styleId="msonormalcxspilk">
    <w:name w:val="msonormalcxspilk"/>
    <w:basedOn w:val="Normal"/>
    <w:rsid w:val="006A3A0E"/>
    <w:pPr>
      <w:spacing w:before="100" w:beforeAutospacing="1" w:after="100" w:afterAutospacing="1"/>
    </w:pPr>
  </w:style>
  <w:style w:type="paragraph" w:customStyle="1" w:styleId="msonormalcxsporta">
    <w:name w:val="msonormalcxsporta"/>
    <w:basedOn w:val="Normal"/>
    <w:rsid w:val="006A3A0E"/>
    <w:pPr>
      <w:spacing w:before="100" w:beforeAutospacing="1" w:after="100" w:afterAutospacing="1"/>
    </w:pPr>
  </w:style>
  <w:style w:type="paragraph" w:customStyle="1" w:styleId="listparagraph">
    <w:name w:val="listparagraph"/>
    <w:basedOn w:val="Normal"/>
    <w:rsid w:val="006A3A0E"/>
    <w:pPr>
      <w:spacing w:before="100" w:beforeAutospacing="1" w:after="100" w:afterAutospacing="1"/>
    </w:pPr>
  </w:style>
  <w:style w:type="paragraph" w:customStyle="1" w:styleId="msonormalcxspson">
    <w:name w:val="msonormalcxspson"/>
    <w:basedOn w:val="Normal"/>
    <w:rsid w:val="006A3A0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13473052">
      <w:bodyDiv w:val="1"/>
      <w:marLeft w:val="0"/>
      <w:marRight w:val="0"/>
      <w:marTop w:val="0"/>
      <w:marBottom w:val="0"/>
      <w:divBdr>
        <w:top w:val="none" w:sz="0" w:space="0" w:color="auto"/>
        <w:left w:val="none" w:sz="0" w:space="0" w:color="auto"/>
        <w:bottom w:val="none" w:sz="0" w:space="0" w:color="auto"/>
        <w:right w:val="none" w:sz="0" w:space="0" w:color="auto"/>
      </w:divBdr>
      <w:divsChild>
        <w:div w:id="717515017">
          <w:marLeft w:val="0"/>
          <w:marRight w:val="0"/>
          <w:marTop w:val="0"/>
          <w:marBottom w:val="0"/>
          <w:divBdr>
            <w:top w:val="none" w:sz="0" w:space="0" w:color="auto"/>
            <w:left w:val="none" w:sz="0" w:space="0" w:color="auto"/>
            <w:bottom w:val="none" w:sz="0" w:space="0" w:color="auto"/>
            <w:right w:val="none" w:sz="0" w:space="0" w:color="auto"/>
          </w:divBdr>
          <w:divsChild>
            <w:div w:id="887835307">
              <w:marLeft w:val="0"/>
              <w:marRight w:val="0"/>
              <w:marTop w:val="0"/>
              <w:marBottom w:val="0"/>
              <w:divBdr>
                <w:top w:val="none" w:sz="0" w:space="0" w:color="auto"/>
                <w:left w:val="none" w:sz="0" w:space="0" w:color="auto"/>
                <w:bottom w:val="none" w:sz="0" w:space="0" w:color="auto"/>
                <w:right w:val="none" w:sz="0" w:space="0" w:color="auto"/>
              </w:divBdr>
              <w:divsChild>
                <w:div w:id="208418851">
                  <w:marLeft w:val="0"/>
                  <w:marRight w:val="0"/>
                  <w:marTop w:val="0"/>
                  <w:marBottom w:val="0"/>
                  <w:divBdr>
                    <w:top w:val="none" w:sz="0" w:space="0" w:color="auto"/>
                    <w:left w:val="none" w:sz="0" w:space="0" w:color="auto"/>
                    <w:bottom w:val="single" w:sz="6" w:space="0" w:color="808080"/>
                    <w:right w:val="none" w:sz="0" w:space="0" w:color="auto"/>
                  </w:divBdr>
                </w:div>
                <w:div w:id="589657189">
                  <w:marLeft w:val="0"/>
                  <w:marRight w:val="0"/>
                  <w:marTop w:val="0"/>
                  <w:marBottom w:val="0"/>
                  <w:divBdr>
                    <w:top w:val="none" w:sz="0" w:space="0" w:color="auto"/>
                    <w:left w:val="none" w:sz="0" w:space="0" w:color="auto"/>
                    <w:bottom w:val="single" w:sz="6" w:space="0" w:color="808080"/>
                    <w:right w:val="none" w:sz="0" w:space="0" w:color="auto"/>
                  </w:divBdr>
                </w:div>
                <w:div w:id="1789665273">
                  <w:marLeft w:val="0"/>
                  <w:marRight w:val="0"/>
                  <w:marTop w:val="0"/>
                  <w:marBottom w:val="0"/>
                  <w:divBdr>
                    <w:top w:val="none" w:sz="0" w:space="0" w:color="auto"/>
                    <w:left w:val="none" w:sz="0" w:space="0" w:color="auto"/>
                    <w:bottom w:val="single" w:sz="6" w:space="0" w:color="808080"/>
                    <w:right w:val="none" w:sz="0" w:space="0" w:color="auto"/>
                  </w:divBdr>
                </w:div>
                <w:div w:id="30967687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1501</Words>
  <Characters>8562</Characters>
  <Application>Microsoft Office Word</Application>
  <DocSecurity>0</DocSecurity>
  <Lines>71</Lines>
  <Paragraphs>20</Paragraphs>
  <ScaleCrop>false</ScaleCrop>
  <Company/>
  <LinksUpToDate>false</LinksUpToDate>
  <CharactersWithSpaces>10043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dc:creator>
  <cp:lastModifiedBy>Suzan</cp:lastModifiedBy>
  <cp:revision>2</cp:revision>
  <dcterms:created xsi:type="dcterms:W3CDTF">2010-09-07T14:03:00Z</dcterms:created>
  <dcterms:modified xsi:type="dcterms:W3CDTF">2010-09-07T14:05:00Z</dcterms:modified>
</cp:coreProperties>
</file>